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16" w:rsidRDefault="003511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E114C" wp14:editId="628A833F">
                <wp:simplePos x="0" y="0"/>
                <wp:positionH relativeFrom="margin">
                  <wp:posOffset>190500</wp:posOffset>
                </wp:positionH>
                <wp:positionV relativeFrom="paragraph">
                  <wp:posOffset>-514351</wp:posOffset>
                </wp:positionV>
                <wp:extent cx="5705475" cy="3933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3933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66E" w:rsidRPr="00B7385C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9CC2E5" w:themeColor="accent1" w:themeTint="99"/>
                                <w:sz w:val="24"/>
                                <w:szCs w:val="30"/>
                              </w:rPr>
                            </w:pP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  <w:sz w:val="24"/>
                                <w:szCs w:val="30"/>
                              </w:rPr>
                              <w:t xml:space="preserve">                                                          </w:t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  <w:sz w:val="24"/>
                                <w:szCs w:val="30"/>
                              </w:rPr>
                              <w:t>TEXAS LIABILITY INSURANCE CARD</w:t>
                            </w:r>
                          </w:p>
                          <w:p w:rsidR="0012266E" w:rsidRPr="00B7385C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</w:pPr>
                          </w:p>
                          <w:p w:rsidR="0012266E" w:rsidRPr="00B7385C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</w:pP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 xml:space="preserve">  </w:t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>COMPANY PHONE NUMBER</w:t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 xml:space="preserve">                                                                                 </w:t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>COMPANY</w:t>
                            </w:r>
                          </w:p>
                          <w:p w:rsidR="0012266E" w:rsidRPr="00B7385C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</w:pP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 xml:space="preserve">        </w:t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>(724) 834-5000</w:t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>OLD REPUBLIC INSURANCE CO</w:t>
                            </w:r>
                          </w:p>
                          <w:p w:rsidR="0012266E" w:rsidRPr="00B7385C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</w:pP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 xml:space="preserve">COMPANY NUMBER </w:t>
                            </w:r>
                          </w:p>
                          <w:p w:rsidR="0012266E" w:rsidRPr="00B7385C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</w:pP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 xml:space="preserve">            </w:t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>24147</w:t>
                            </w:r>
                          </w:p>
                          <w:p w:rsidR="0012266E" w:rsidRPr="00B7385C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</w:pP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>POLICY NUMBER</w:t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>EFFECTIVE DATE</w:t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>EXPIRATION DATE</w:t>
                            </w:r>
                          </w:p>
                          <w:p w:rsidR="0012266E" w:rsidRPr="00B7385C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</w:pP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>MWTB 313468</w:t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  <w:t xml:space="preserve">   </w:t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>6/1/2018</w:t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  <w:t xml:space="preserve"> </w:t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>6/1/2019</w:t>
                            </w:r>
                          </w:p>
                          <w:p w:rsidR="0012266E" w:rsidRPr="00B7385C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</w:pP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>YEAR</w:t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 xml:space="preserve">   </w:t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>MAKE/MODEL</w:t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  <w:t xml:space="preserve">  </w:t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ab/>
                              <w:t xml:space="preserve">       </w:t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 xml:space="preserve">VEHICLE IDENTIFICATION </w:t>
                            </w:r>
                          </w:p>
                          <w:p w:rsidR="0012266E" w:rsidRPr="00B7385C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</w:pP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 xml:space="preserve">                                </w:t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>NUMBER "ALL OWNED AND / OR LEASED VEHICLES"</w:t>
                            </w:r>
                          </w:p>
                          <w:p w:rsidR="0012266E" w:rsidRPr="00B7385C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</w:pP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>AGENCY/COMPANY ISSUING CARD</w:t>
                            </w:r>
                          </w:p>
                          <w:p w:rsidR="0012266E" w:rsidRPr="00B7385C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9CC2E5" w:themeColor="accent1" w:themeTint="99"/>
                                <w:sz w:val="10"/>
                                <w:szCs w:val="16"/>
                              </w:rPr>
                            </w:pPr>
                          </w:p>
                          <w:p w:rsidR="0012266E" w:rsidRPr="00B7385C" w:rsidRDefault="0012266E" w:rsidP="0012266E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</w:pP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>ARI FLEET LT</w:t>
                            </w:r>
                          </w:p>
                          <w:p w:rsidR="0012266E" w:rsidRPr="00B7385C" w:rsidRDefault="0012266E" w:rsidP="0012266E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</w:pP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 xml:space="preserve">4001 LEADENHALL ROAD </w:t>
                            </w:r>
                          </w:p>
                          <w:p w:rsidR="0012266E" w:rsidRPr="00B7385C" w:rsidRDefault="0012266E" w:rsidP="0012266E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</w:pP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>MT LAUREL</w:t>
                            </w:r>
                            <w:proofErr w:type="gramStart"/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>,  NJ</w:t>
                            </w:r>
                            <w:proofErr w:type="gramEnd"/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 xml:space="preserve"> 08054</w:t>
                            </w:r>
                          </w:p>
                          <w:p w:rsidR="0012266E" w:rsidRPr="00B7385C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</w:pP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>INSURED</w:t>
                            </w:r>
                          </w:p>
                          <w:p w:rsidR="0012266E" w:rsidRPr="00B7385C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9CC2E5" w:themeColor="accent1" w:themeTint="99"/>
                                <w:sz w:val="10"/>
                                <w:szCs w:val="16"/>
                              </w:rPr>
                            </w:pP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 xml:space="preserve"> </w:t>
                            </w:r>
                          </w:p>
                          <w:p w:rsidR="0012266E" w:rsidRPr="00B7385C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</w:pP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>BNSF RAILWAY COMPANY 2500 LOU MENK DRIVE</w:t>
                            </w:r>
                          </w:p>
                          <w:p w:rsidR="0012266E" w:rsidRPr="00B7385C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</w:pP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>FT. WORTH TX 76131-2828</w:t>
                            </w:r>
                          </w:p>
                          <w:p w:rsidR="0012266E" w:rsidRPr="00B7385C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</w:pPr>
                          </w:p>
                          <w:p w:rsidR="0012266E" w:rsidRPr="00B7385C" w:rsidRDefault="0012266E" w:rsidP="0012266E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</w:pP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  <w:t xml:space="preserve"> </w:t>
                            </w:r>
                          </w:p>
                          <w:p w:rsidR="0012266E" w:rsidRPr="00B7385C" w:rsidRDefault="0012266E" w:rsidP="0012266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9CC2E5" w:themeColor="accent1" w:themeTint="99"/>
                                <w:sz w:val="16"/>
                                <w:szCs w:val="22"/>
                              </w:rPr>
                            </w:pP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  <w:sz w:val="16"/>
                                <w:szCs w:val="22"/>
                              </w:rPr>
                              <w:t xml:space="preserve">This policy provides at least the minirnurn amounts of liability insurance required by the Texas Motor Vehicle Safety Responsibility Act for the Specified vehicle and named </w:t>
                            </w:r>
                            <w:r w:rsidR="00B7385C" w:rsidRPr="00B7385C">
                              <w:rPr>
                                <w:b/>
                                <w:bCs/>
                                <w:color w:val="9CC2E5" w:themeColor="accent1" w:themeTint="99"/>
                                <w:sz w:val="16"/>
                                <w:szCs w:val="22"/>
                              </w:rPr>
                              <w:t>insured</w:t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  <w:sz w:val="16"/>
                                <w:szCs w:val="22"/>
                              </w:rPr>
                              <w:t xml:space="preserve"> and may provide coverage for other persons and other vehicles as provided by the insurance policy.</w:t>
                            </w:r>
                          </w:p>
                          <w:p w:rsidR="0012266E" w:rsidRPr="00B7385C" w:rsidRDefault="0012266E" w:rsidP="0012266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color w:val="9CC2E5" w:themeColor="accent1" w:themeTint="99"/>
                              </w:rPr>
                            </w:pP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  <w:sz w:val="16"/>
                                <w:szCs w:val="22"/>
                              </w:rPr>
                              <w:t xml:space="preserve">                                                                          </w:t>
                            </w:r>
                            <w:r w:rsidRPr="00B7385C">
                              <w:rPr>
                                <w:b/>
                                <w:bCs/>
                                <w:color w:val="9CC2E5" w:themeColor="accent1" w:themeTint="99"/>
                                <w:sz w:val="16"/>
                                <w:szCs w:val="22"/>
                              </w:rPr>
                              <w:t>SEE IMPORTANT NOTICE ON REVERSE SIDE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E11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-40.5pt;width:449.25pt;height:30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" filled="f" stroked="f" strokeweight=".5pt">
                <v:textbox>
                  <w:txbxContent>
                    <w:p w:rsidR="0012266E" w:rsidRPr="00B7385C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  <w:color w:val="9CC2E5" w:themeColor="accent1" w:themeTint="99"/>
                          <w:sz w:val="24"/>
                          <w:szCs w:val="30"/>
                        </w:rPr>
                      </w:pPr>
                      <w:r w:rsidRPr="00B7385C">
                        <w:rPr>
                          <w:b/>
                          <w:bCs/>
                          <w:color w:val="9CC2E5" w:themeColor="accent1" w:themeTint="99"/>
                          <w:sz w:val="24"/>
                          <w:szCs w:val="30"/>
                        </w:rPr>
                        <w:t xml:space="preserve">                                                          </w:t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  <w:sz w:val="24"/>
                          <w:szCs w:val="30"/>
                        </w:rPr>
                        <w:t>TEXAS LIABILITY INSURANCE CARD</w:t>
                      </w:r>
                    </w:p>
                    <w:p w:rsidR="0012266E" w:rsidRPr="00B7385C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  <w:color w:val="9CC2E5" w:themeColor="accent1" w:themeTint="99"/>
                        </w:rPr>
                      </w:pPr>
                    </w:p>
                    <w:p w:rsidR="0012266E" w:rsidRPr="00B7385C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  <w:color w:val="9CC2E5" w:themeColor="accent1" w:themeTint="99"/>
                        </w:rPr>
                      </w:pP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 xml:space="preserve">  </w:t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>COMPANY PHONE NUMBER</w:t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 xml:space="preserve">                                                                                 </w:t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>COMPANY</w:t>
                      </w:r>
                    </w:p>
                    <w:p w:rsidR="0012266E" w:rsidRPr="00B7385C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  <w:color w:val="9CC2E5" w:themeColor="accent1" w:themeTint="99"/>
                        </w:rPr>
                      </w:pP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 xml:space="preserve">        </w:t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>(724) 834-5000</w:t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>OLD REPUBLIC INSURANCE CO</w:t>
                      </w:r>
                    </w:p>
                    <w:p w:rsidR="0012266E" w:rsidRPr="00B7385C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  <w:color w:val="9CC2E5" w:themeColor="accent1" w:themeTint="99"/>
                        </w:rPr>
                      </w:pP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 xml:space="preserve">COMPANY NUMBER </w:t>
                      </w:r>
                    </w:p>
                    <w:p w:rsidR="0012266E" w:rsidRPr="00B7385C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  <w:color w:val="9CC2E5" w:themeColor="accent1" w:themeTint="99"/>
                        </w:rPr>
                      </w:pP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 xml:space="preserve">            </w:t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>24147</w:t>
                      </w:r>
                    </w:p>
                    <w:p w:rsidR="0012266E" w:rsidRPr="00B7385C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  <w:color w:val="9CC2E5" w:themeColor="accent1" w:themeTint="99"/>
                        </w:rPr>
                      </w:pP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>POLICY NUMBER</w:t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>EFFECTIVE DATE</w:t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>EXPIRATION DATE</w:t>
                      </w:r>
                    </w:p>
                    <w:p w:rsidR="0012266E" w:rsidRPr="00B7385C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  <w:color w:val="9CC2E5" w:themeColor="accent1" w:themeTint="99"/>
                        </w:rPr>
                      </w:pP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>MWTB 313468</w:t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  <w:t xml:space="preserve">   </w:t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>6/1/2018</w:t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  <w:t xml:space="preserve"> </w:t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>6/1/2019</w:t>
                      </w:r>
                    </w:p>
                    <w:p w:rsidR="0012266E" w:rsidRPr="00B7385C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  <w:color w:val="9CC2E5" w:themeColor="accent1" w:themeTint="99"/>
                        </w:rPr>
                      </w:pP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>YEAR</w:t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 xml:space="preserve">   </w:t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>MAKE/MODEL</w:t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  <w:t xml:space="preserve">  </w:t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ab/>
                        <w:t xml:space="preserve">       </w:t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 xml:space="preserve">VEHICLE IDENTIFICATION </w:t>
                      </w:r>
                    </w:p>
                    <w:p w:rsidR="0012266E" w:rsidRPr="00B7385C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  <w:color w:val="9CC2E5" w:themeColor="accent1" w:themeTint="99"/>
                        </w:rPr>
                      </w:pP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 xml:space="preserve">                                </w:t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>NUMBER "ALL OWNED AND / OR LEASED VEHICLES"</w:t>
                      </w:r>
                    </w:p>
                    <w:p w:rsidR="0012266E" w:rsidRPr="00B7385C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  <w:color w:val="9CC2E5" w:themeColor="accent1" w:themeTint="99"/>
                        </w:rPr>
                      </w:pP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>AGENCY/COMPANY ISSUING CARD</w:t>
                      </w:r>
                    </w:p>
                    <w:p w:rsidR="0012266E" w:rsidRPr="00B7385C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  <w:color w:val="9CC2E5" w:themeColor="accent1" w:themeTint="99"/>
                          <w:sz w:val="10"/>
                          <w:szCs w:val="16"/>
                        </w:rPr>
                      </w:pPr>
                    </w:p>
                    <w:p w:rsidR="0012266E" w:rsidRPr="00B7385C" w:rsidRDefault="0012266E" w:rsidP="0012266E">
                      <w:pPr>
                        <w:spacing w:after="0" w:line="240" w:lineRule="auto"/>
                        <w:ind w:firstLine="720"/>
                        <w:rPr>
                          <w:b/>
                          <w:bCs/>
                          <w:color w:val="9CC2E5" w:themeColor="accent1" w:themeTint="99"/>
                        </w:rPr>
                      </w:pP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>ARI FLEET LT</w:t>
                      </w:r>
                    </w:p>
                    <w:p w:rsidR="0012266E" w:rsidRPr="00B7385C" w:rsidRDefault="0012266E" w:rsidP="0012266E">
                      <w:pPr>
                        <w:spacing w:after="0" w:line="240" w:lineRule="auto"/>
                        <w:ind w:firstLine="720"/>
                        <w:rPr>
                          <w:b/>
                          <w:bCs/>
                          <w:color w:val="9CC2E5" w:themeColor="accent1" w:themeTint="99"/>
                        </w:rPr>
                      </w:pP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 xml:space="preserve">4001 LEADENHALL ROAD </w:t>
                      </w:r>
                    </w:p>
                    <w:p w:rsidR="0012266E" w:rsidRPr="00B7385C" w:rsidRDefault="0012266E" w:rsidP="0012266E">
                      <w:pPr>
                        <w:spacing w:after="0" w:line="240" w:lineRule="auto"/>
                        <w:ind w:firstLine="720"/>
                        <w:rPr>
                          <w:b/>
                          <w:bCs/>
                          <w:color w:val="9CC2E5" w:themeColor="accent1" w:themeTint="99"/>
                        </w:rPr>
                      </w:pP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>MT LAUREL</w:t>
                      </w:r>
                      <w:proofErr w:type="gramStart"/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>,  NJ</w:t>
                      </w:r>
                      <w:proofErr w:type="gramEnd"/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 xml:space="preserve"> 08054</w:t>
                      </w:r>
                    </w:p>
                    <w:p w:rsidR="0012266E" w:rsidRPr="00B7385C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  <w:color w:val="9CC2E5" w:themeColor="accent1" w:themeTint="99"/>
                        </w:rPr>
                      </w:pP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>INSURED</w:t>
                      </w:r>
                    </w:p>
                    <w:p w:rsidR="0012266E" w:rsidRPr="00B7385C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  <w:color w:val="9CC2E5" w:themeColor="accent1" w:themeTint="99"/>
                          <w:sz w:val="10"/>
                          <w:szCs w:val="16"/>
                        </w:rPr>
                      </w:pP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 xml:space="preserve"> </w:t>
                      </w:r>
                    </w:p>
                    <w:p w:rsidR="0012266E" w:rsidRPr="00B7385C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  <w:color w:val="9CC2E5" w:themeColor="accent1" w:themeTint="99"/>
                        </w:rPr>
                      </w:pP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>BNSF RAILWAY COMPANY 2500 LOU MENK DRIVE</w:t>
                      </w:r>
                    </w:p>
                    <w:p w:rsidR="0012266E" w:rsidRPr="00B7385C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  <w:color w:val="9CC2E5" w:themeColor="accent1" w:themeTint="99"/>
                        </w:rPr>
                      </w:pP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>FT. WORTH TX 76131-2828</w:t>
                      </w:r>
                    </w:p>
                    <w:p w:rsidR="0012266E" w:rsidRPr="00B7385C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  <w:color w:val="9CC2E5" w:themeColor="accent1" w:themeTint="99"/>
                        </w:rPr>
                      </w:pPr>
                    </w:p>
                    <w:p w:rsidR="0012266E" w:rsidRPr="00B7385C" w:rsidRDefault="0012266E" w:rsidP="0012266E">
                      <w:pPr>
                        <w:spacing w:after="0" w:line="240" w:lineRule="auto"/>
                        <w:rPr>
                          <w:b/>
                          <w:bCs/>
                          <w:color w:val="9CC2E5" w:themeColor="accent1" w:themeTint="99"/>
                        </w:rPr>
                      </w:pPr>
                      <w:r w:rsidRPr="00B7385C">
                        <w:rPr>
                          <w:b/>
                          <w:bCs/>
                          <w:color w:val="9CC2E5" w:themeColor="accent1" w:themeTint="99"/>
                        </w:rPr>
                        <w:t xml:space="preserve"> </w:t>
                      </w:r>
                    </w:p>
                    <w:p w:rsidR="0012266E" w:rsidRPr="00B7385C" w:rsidRDefault="0012266E" w:rsidP="0012266E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9CC2E5" w:themeColor="accent1" w:themeTint="99"/>
                          <w:sz w:val="16"/>
                          <w:szCs w:val="22"/>
                        </w:rPr>
                      </w:pPr>
                      <w:r w:rsidRPr="00B7385C">
                        <w:rPr>
                          <w:b/>
                          <w:bCs/>
                          <w:color w:val="9CC2E5" w:themeColor="accent1" w:themeTint="99"/>
                          <w:sz w:val="16"/>
                          <w:szCs w:val="22"/>
                        </w:rPr>
                        <w:t xml:space="preserve">This policy provides at least the minirnurn amounts of liability insurance required by the Texas Motor Vehicle Safety Responsibility Act for the Specified vehicle and named </w:t>
                      </w:r>
                      <w:r w:rsidR="00B7385C" w:rsidRPr="00B7385C">
                        <w:rPr>
                          <w:b/>
                          <w:bCs/>
                          <w:color w:val="9CC2E5" w:themeColor="accent1" w:themeTint="99"/>
                          <w:sz w:val="16"/>
                          <w:szCs w:val="22"/>
                        </w:rPr>
                        <w:t>insured</w:t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  <w:sz w:val="16"/>
                          <w:szCs w:val="22"/>
                        </w:rPr>
                        <w:t xml:space="preserve"> and may provide coverage for other persons and other vehicles as provided by the insurance policy.</w:t>
                      </w:r>
                    </w:p>
                    <w:p w:rsidR="0012266E" w:rsidRPr="00B7385C" w:rsidRDefault="0012266E" w:rsidP="0012266E">
                      <w:pPr>
                        <w:spacing w:after="0" w:line="240" w:lineRule="auto"/>
                        <w:jc w:val="both"/>
                        <w:rPr>
                          <w:b/>
                          <w:bCs/>
                          <w:color w:val="9CC2E5" w:themeColor="accent1" w:themeTint="99"/>
                        </w:rPr>
                      </w:pPr>
                      <w:r w:rsidRPr="00B7385C">
                        <w:rPr>
                          <w:b/>
                          <w:bCs/>
                          <w:color w:val="9CC2E5" w:themeColor="accent1" w:themeTint="99"/>
                          <w:sz w:val="16"/>
                          <w:szCs w:val="22"/>
                        </w:rPr>
                        <w:t xml:space="preserve">                                                                          </w:t>
                      </w:r>
                      <w:r w:rsidRPr="00B7385C">
                        <w:rPr>
                          <w:b/>
                          <w:bCs/>
                          <w:color w:val="9CC2E5" w:themeColor="accent1" w:themeTint="99"/>
                          <w:sz w:val="16"/>
                          <w:szCs w:val="22"/>
                        </w:rPr>
                        <w:t>SEE IMPORTANT NOTICE ON REVERSE SIDE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DFA05" wp14:editId="6ECD76D1">
                <wp:simplePos x="0" y="0"/>
                <wp:positionH relativeFrom="page">
                  <wp:align>right</wp:align>
                </wp:positionH>
                <wp:positionV relativeFrom="paragraph">
                  <wp:posOffset>-619125</wp:posOffset>
                </wp:positionV>
                <wp:extent cx="7620000" cy="4114800"/>
                <wp:effectExtent l="0" t="0" r="19050" b="19050"/>
                <wp:wrapNone/>
                <wp:docPr id="3" name="Flowchart: Predefined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4114800"/>
                        </a:xfrm>
                        <a:prstGeom prst="flowChartPredefinedProcess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003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20580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Flowchart: Predefined Process 3" o:spid="_x0000_s1026" type="#_x0000_t112" style="position:absolute;margin-left:548.8pt;margin-top:-48.75pt;width:600pt;height:324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" fillcolor="#121212 [2992]" strokecolor="#c5e0b3 [1305]" strokeweight="1pt">
                <v:fill color2="black [2016]" rotate="t" colors="0 #4c4c4c;.5 #262626;1 black" focus="100%" type="gradient">
                  <o:fill v:ext="view" type="gradientUnscaled"/>
                </v:fill>
                <w10:wrap anchorx="page"/>
              </v:shape>
            </w:pict>
          </mc:Fallback>
        </mc:AlternateContent>
      </w:r>
    </w:p>
    <w:sectPr w:rsidR="00756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6E"/>
    <w:rsid w:val="0012266E"/>
    <w:rsid w:val="003511D5"/>
    <w:rsid w:val="00756616"/>
    <w:rsid w:val="00B7385C"/>
    <w:rsid w:val="00F6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A1DFFC-C189-4B78-9F94-8335685D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2021-06-01T14:23:00Z</dcterms:created>
  <dcterms:modified xsi:type="dcterms:W3CDTF">2021-06-01T14:23:00Z</dcterms:modified>
</cp:coreProperties>
</file>