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EAF1DD"/>
  <w:body>
    <w:p>
      <w:pPr>
        <w:pStyle w:val="Normal"/>
        <w:rPr/>
      </w:pPr>
      <w:r>
        <w:rPr/>
        <w:pict>
          <v:shapetype id="shapetype_32" coordsize="21600,21600" o:spt="32" path="m,l21600,21600nfe">
            <v:stroke joinstyle="miter"/>
            <v:path gradientshapeok="t" o:connecttype="rect" textboxrect="0,0,21600,21600"/>
          </v:shapetype>
          <v:shape id="shape_0" stroked="t" style="position:absolute;margin-left:232.5pt;margin-top:193.5pt;width:1.45pt;height:284.95pt;flip:x" type="shapetype_32">
            <v:wrap v:type="none"/>
            <v:fill on="false" detectmouseclick="t"/>
            <v:stroke color="#9bbb59" weight="63360" joinstyle="round" endcap="flat"/>
          </v:shape>
        </w:pict>
        <w:pict>
          <v:shape id="shape_0" stroked="t" style="position:absolute;margin-left:93.75pt;margin-top:348.75pt;width:282.7pt;height:0pt" type="shapetype_32">
            <v:wrap v:type="none"/>
            <v:fill on="false" detectmouseclick="t"/>
            <v:stroke color="#f79646" weight="63360" joinstyle="round" endcap="flat"/>
          </v:shape>
        </w:pict>
        <w:pict>
          <v:shapetype id="shapetype_81" coordsize="21600,21600" o:spt="81" adj="10395,5400,5400,5400" path="m,10800l@4@9l@4@10l@15@10l@15,l@16,l@16@10l@13@10l@13@9l21600,10800l@13@12l@13@11l@16@11l@16,21600l@15,21600l@15@11l@4@11l@4@12xe">
            <v:stroke joinstyle="miter"/>
            <v:formulas>
              <v:f eqn="val 10800"/>
              <v:f eqn="val #2"/>
              <v:f eqn="prod @1 2 1"/>
              <v:f eqn="val #3"/>
              <v:f eqn="val #1"/>
              <v:f eqn="prod 21600 @4 10800"/>
              <v:f eqn="sum 21600 0 @5"/>
              <v:f eqn="val #0"/>
              <v:f eqn="prod 1 @3 2"/>
              <v:f eqn="sum 10800 0 @1"/>
              <v:f eqn="sum 10800 0 @8"/>
              <v:f eqn="sum 10800 @8 0"/>
              <v:f eqn="sum 10800 @1 0"/>
              <v:f eqn="sum width 0 @4"/>
              <v:f eqn="prod 1 @7 2"/>
              <v:f eqn="sum 10800 0 @14"/>
              <v:f eqn="sum 10800 @14 0"/>
            </v:formulas>
            <v:path gradientshapeok="t" o:connecttype="rect" textboxrect="@15,0,@16,21600"/>
            <v:handles>
              <v:h position="@4,@10"/>
              <v:h position="0,@9"/>
              <v:h position="@4,0"/>
              <v:h position="@15,21600"/>
            </v:handles>
          </v:shapetype>
          <v:shape id="shape_0" fillcolor="#4f81bd" stroked="t" style="position:absolute;margin-left:-67.45pt;margin-top:39pt;width:604.45pt;height:634.45pt" type="shapetype_81">
            <v:wrap v:type="none"/>
            <v:fill type="solid" color2="#b07e42" detectmouseclick="t"/>
            <v:stroke color="#f2f2f2" weight="38160" joinstyle="miter" endcap="flat"/>
          </v:shape>
        </w:pict>
      </w:r>
      <w:r>
        <w:pict>
          <v:rect stroked="f" strokeweight="0pt" style="position:absolute;width:130.55pt;height:160.5pt;mso-wrap-distance-left:9pt;mso-wrap-distance-right:9pt;mso-wrap-distance-top:0pt;mso-wrap-distance-bottom:0pt;margin-top:279pt;margin-left:385.45pt">
            <v:textbox>
              <w:txbxContent>
                <w:p>
                  <w:pPr>
                    <w:pStyle w:val="FrameContents"/>
                    <w:rPr>
                      <w:rFonts w:cs="Arial" w:ascii="Arial" w:hAnsi="Arial"/>
                      <w:b/>
                      <w:sz w:val="36"/>
                      <w:szCs w:val="36"/>
                    </w:rPr>
                  </w:pPr>
                  <w:r>
                    <w:rPr>
                      <w:rFonts w:cs="Arial" w:ascii="Arial" w:hAnsi="Arial"/>
                      <w:b/>
                      <w:sz w:val="36"/>
                      <w:szCs w:val="36"/>
                    </w:rPr>
                    <w:t>Competition</w:t>
                  </w:r>
                </w:p>
                <w:p>
                  <w:pPr>
                    <w:pStyle w:val="NoSpacing"/>
                    <w:rPr>
                      <w:rFonts w:cs="Arial" w:ascii="Arial" w:hAnsi="Arial"/>
                      <w:sz w:val="34"/>
                    </w:rPr>
                  </w:pPr>
                  <w:r>
                    <w:rPr>
                      <w:rFonts w:cs="Arial" w:ascii="Arial" w:hAnsi="Arial"/>
                      <w:sz w:val="34"/>
                    </w:rPr>
                    <w:t>No of competitors</w:t>
                  </w:r>
                </w:p>
                <w:p>
                  <w:pPr>
                    <w:pStyle w:val="NoSpacing"/>
                    <w:rPr>
                      <w:rFonts w:cs="Arial" w:ascii="Arial" w:hAnsi="Arial"/>
                      <w:sz w:val="34"/>
                    </w:rPr>
                  </w:pPr>
                  <w:r>
                    <w:rPr>
                      <w:rFonts w:cs="Arial" w:ascii="Arial" w:hAnsi="Arial"/>
                      <w:sz w:val="34"/>
                    </w:rPr>
                    <w:t>Competitive strategies</w:t>
                  </w:r>
                </w:p>
              </w:txbxContent>
            </v:textbox>
          </v:rect>
        </w:pict>
      </w:r>
      <w:r>
        <w:pict>
          <v:rect stroked="f" strokeweight="0pt" style="position:absolute;width:232.5pt;height:123.1pt;mso-wrap-distance-left:9pt;mso-wrap-distance-right:9pt;mso-wrap-distance-top:0pt;mso-wrap-distance-bottom:0pt;margin-top:55.5pt;margin-left:138pt">
            <v:textbox>
              <w:txbxContent>
                <w:p>
                  <w:pPr>
                    <w:pStyle w:val="NoSpacing"/>
                    <w:rPr>
                      <w:rFonts w:cs="Arial" w:ascii="Arial" w:hAnsi="Arial"/>
                      <w:b/>
                      <w:sz w:val="44"/>
                      <w:szCs w:val="28"/>
                    </w:rPr>
                  </w:pPr>
                  <w:r>
                    <w:rPr>
                      <w:rFonts w:cs="Arial" w:ascii="Arial" w:hAnsi="Arial"/>
                      <w:b/>
                      <w:sz w:val="44"/>
                      <w:szCs w:val="28"/>
                    </w:rPr>
                    <w:t>Products &amp; Services</w:t>
                  </w:r>
                </w:p>
                <w:p>
                  <w:pPr>
                    <w:pStyle w:val="NoSpacing"/>
                    <w:rPr>
                      <w:rFonts w:cs="Arial" w:ascii="Arial" w:hAnsi="Arial"/>
                      <w:sz w:val="34"/>
                      <w:szCs w:val="24"/>
                    </w:rPr>
                  </w:pPr>
                  <w:r>
                    <w:rPr>
                      <w:rFonts w:cs="Arial" w:ascii="Arial" w:hAnsi="Arial"/>
                      <w:sz w:val="34"/>
                      <w:szCs w:val="24"/>
                    </w:rPr>
                    <w:t>Menu</w:t>
                  </w:r>
                </w:p>
                <w:p>
                  <w:pPr>
                    <w:pStyle w:val="NoSpacing"/>
                    <w:rPr>
                      <w:rFonts w:cs="Arial" w:ascii="Arial" w:hAnsi="Arial"/>
                      <w:sz w:val="34"/>
                      <w:szCs w:val="24"/>
                    </w:rPr>
                  </w:pPr>
                  <w:r>
                    <w:rPr>
                      <w:rFonts w:cs="Arial" w:ascii="Arial" w:hAnsi="Arial"/>
                      <w:sz w:val="34"/>
                      <w:szCs w:val="24"/>
                    </w:rPr>
                    <w:t>Production of foods</w:t>
                  </w:r>
                </w:p>
                <w:p>
                  <w:pPr>
                    <w:pStyle w:val="NoSpacing"/>
                    <w:rPr>
                      <w:rFonts w:cs="Arial" w:ascii="Arial" w:hAnsi="Arial"/>
                      <w:sz w:val="34"/>
                      <w:szCs w:val="24"/>
                    </w:rPr>
                  </w:pPr>
                  <w:r>
                    <w:rPr>
                      <w:rFonts w:cs="Arial" w:ascii="Arial" w:hAnsi="Arial"/>
                      <w:sz w:val="34"/>
                      <w:szCs w:val="24"/>
                    </w:rPr>
                    <w:t>Services</w:t>
                  </w:r>
                </w:p>
                <w:p>
                  <w:pPr>
                    <w:pStyle w:val="NoSpacing"/>
                    <w:rPr>
                      <w:rFonts w:cs="Arial" w:ascii="Arial" w:hAnsi="Arial"/>
                      <w:sz w:val="34"/>
                      <w:szCs w:val="24"/>
                    </w:rPr>
                  </w:pPr>
                  <w:r>
                    <w:rPr>
                      <w:rFonts w:cs="Arial" w:ascii="Arial" w:hAnsi="Arial"/>
                      <w:sz w:val="34"/>
                      <w:szCs w:val="24"/>
                    </w:rPr>
                    <w:t>Future opportunities</w:t>
                  </w:r>
                </w:p>
                <w:p>
                  <w:pPr>
                    <w:pStyle w:val="NoSpacing"/>
                    <w:rPr/>
                  </w:pPr>
                  <w:r>
                    <w:rPr/>
                  </w:r>
                </w:p>
              </w:txbxContent>
            </v:textbox>
          </v:rect>
        </w:pict>
      </w:r>
      <w:r>
        <w:pict>
          <v:rect stroked="f" strokeweight="0pt" style="position:absolute;width:377.65pt;height:66.75pt;mso-wrap-distance-left:9pt;mso-wrap-distance-right:9pt;mso-wrap-distance-top:0pt;mso-wrap-distance-bottom:0pt;margin-top:-44.9pt;margin-left:44.95pt">
            <v:textbox>
              <w:txbxContent>
                <w:p>
                  <w:pPr>
                    <w:pStyle w:val="FrameContents"/>
                    <w:shd w:fill="FABF8F" w:val="clear"/>
                    <w:jc w:val="center"/>
                    <w:rPr>
                      <w:rFonts w:cs="Arial" w:ascii="Arial" w:hAnsi="Arial"/>
                      <w:b/>
                      <w:color w:val="000000"/>
                      <w:sz w:val="52"/>
                      <w:szCs w:val="52"/>
                    </w:rPr>
                  </w:pPr>
                  <w:r>
                    <w:rPr>
                      <w:rFonts w:cs="Arial" w:ascii="Arial" w:hAnsi="Arial"/>
                      <w:b/>
                      <w:color w:val="000000"/>
                      <w:sz w:val="52"/>
                      <w:szCs w:val="52"/>
                    </w:rPr>
                    <w:t>Industry Analysis Template</w:t>
                  </w:r>
                </w:p>
              </w:txbxContent>
            </v:textbox>
          </v:rect>
        </w:pict>
      </w:r>
      <w:r>
        <w:pict>
          <v:rect fillcolor="#F79646" strokecolor="#F2F2F2" strokeweight="3pt" style="position:absolute;width:128.75pt;height:146.25pt;mso-wrap-distance-left:9pt;mso-wrap-distance-right:9pt;mso-wrap-distance-top:0pt;mso-wrap-distance-bottom:0pt;margin-top:522pt;margin-left:385.45pt">
            <v:shadow on="t" color="#974706" offset="1.35pt,1.35pt"/>
            <v:textbox>
              <w:txbxContent>
                <w:p>
                  <w:pPr>
                    <w:pStyle w:val="FrameContents"/>
                    <w:rPr/>
                  </w:pPr>
                  <w:r>
                    <w:rPr/>
                  </w:r>
                </w:p>
              </w:txbxContent>
            </v:textbox>
          </v:rect>
        </w:pict>
      </w:r>
      <w:r>
        <w:pict>
          <v:rect fillcolor="#F79646" strokecolor="#F2F2F2" strokeweight="3pt" style="position:absolute;width:128.75pt;height:146.25pt;mso-wrap-distance-left:9pt;mso-wrap-distance-right:9pt;mso-wrap-distance-top:0pt;mso-wrap-distance-bottom:0pt;margin-top:522pt;margin-left:-48.05pt">
            <v:shadow on="t" color="#974706" offset="1.35pt,1.35pt"/>
            <v:textbox>
              <w:txbxContent>
                <w:p>
                  <w:pPr>
                    <w:pStyle w:val="FrameContents"/>
                    <w:rPr/>
                  </w:pPr>
                  <w:r>
                    <w:rPr/>
                  </w:r>
                </w:p>
              </w:txbxContent>
            </v:textbox>
          </v:rect>
        </w:pict>
      </w:r>
      <w:r>
        <w:pict>
          <v:rect fillcolor="#F79646" strokecolor="#F2F2F2" strokeweight="3pt" style="position:absolute;width:128.75pt;height:146.25pt;mso-wrap-distance-left:9pt;mso-wrap-distance-right:9pt;mso-wrap-distance-top:0pt;mso-wrap-distance-bottom:0pt;margin-top:39pt;margin-left:382.45pt">
            <v:shadow on="t" color="#974706" offset="1.35pt,1.35pt"/>
            <v:textbox>
              <w:txbxContent>
                <w:p>
                  <w:pPr>
                    <w:pStyle w:val="FrameContents"/>
                    <w:rPr/>
                  </w:pPr>
                  <w:r>
                    <w:rPr/>
                  </w:r>
                </w:p>
              </w:txbxContent>
            </v:textbox>
          </v:rect>
        </w:pict>
      </w:r>
      <w:r>
        <w:pict>
          <v:rect fillcolor="#F79646" strokecolor="#F2F2F2" strokeweight="3pt" style="position:absolute;width:128.75pt;height:146.25pt;mso-wrap-distance-left:9pt;mso-wrap-distance-right:9pt;mso-wrap-distance-top:0pt;mso-wrap-distance-bottom:0pt;margin-top:39pt;margin-left:-48.05pt">
            <v:shadow on="t" color="#974706" offset="1.35pt,1.35pt"/>
            <v:textbox>
              <w:txbxContent>
                <w:p>
                  <w:pPr>
                    <w:pStyle w:val="FrameContents"/>
                    <w:rPr/>
                  </w:pPr>
                  <w:r>
                    <w:rPr/>
                  </w:r>
                </w:p>
              </w:txbxContent>
            </v:textbox>
          </v:rect>
        </w:pict>
      </w:r>
      <w:r>
        <w:pict>
          <v:rect stroked="f" strokeweight="0pt" style="position:absolute;width:189pt;height:141pt;mso-wrap-distance-left:9pt;mso-wrap-distance-right:9pt;mso-wrap-distance-top:0pt;mso-wrap-distance-bottom:0pt;margin-top:510pt;margin-left:142.5pt">
            <v:textbox>
              <w:txbxContent>
                <w:p>
                  <w:pPr>
                    <w:pStyle w:val="FrameContents"/>
                    <w:rPr>
                      <w:rFonts w:cs="Arial" w:ascii="Arial" w:hAnsi="Arial"/>
                      <w:b/>
                      <w:sz w:val="50"/>
                      <w:szCs w:val="28"/>
                    </w:rPr>
                  </w:pPr>
                  <w:r>
                    <w:rPr>
                      <w:rFonts w:cs="Arial" w:ascii="Arial" w:hAnsi="Arial"/>
                      <w:b/>
                      <w:sz w:val="50"/>
                      <w:szCs w:val="28"/>
                    </w:rPr>
                    <w:t>Market Analysis</w:t>
                  </w:r>
                </w:p>
                <w:p>
                  <w:pPr>
                    <w:pStyle w:val="NoSpacing"/>
                    <w:rPr>
                      <w:rFonts w:cs="Arial" w:ascii="Arial" w:hAnsi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Market trends</w:t>
                  </w:r>
                </w:p>
                <w:p>
                  <w:pPr>
                    <w:pStyle w:val="NoSpacing"/>
                    <w:rPr>
                      <w:rFonts w:cs="Arial" w:ascii="Arial" w:hAnsi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Market needs</w:t>
                  </w:r>
                </w:p>
                <w:p>
                  <w:pPr>
                    <w:pStyle w:val="NoSpacing"/>
                    <w:rPr>
                      <w:rFonts w:cs="Arial" w:ascii="Arial" w:hAnsi="Arial"/>
                      <w:sz w:val="44"/>
                    </w:rPr>
                  </w:pPr>
                  <w:r>
                    <w:rPr>
                      <w:rFonts w:cs="Arial" w:ascii="Arial" w:hAnsi="Arial"/>
                      <w:sz w:val="44"/>
                    </w:rPr>
                    <w:t>Market growth</w:t>
                  </w:r>
                </w:p>
              </w:txbxContent>
            </v:textbox>
          </v:rect>
        </w:pict>
      </w:r>
      <w:r>
        <w:pict>
          <v:rect stroked="f" strokeweight="0pt" style="position:absolute;width:143.65pt;height:147.75pt;mso-wrap-distance-left:9pt;mso-wrap-distance-right:9pt;mso-wrap-distance-top:0pt;mso-wrap-distance-bottom:0pt;margin-top:279pt;margin-left:-41.65pt">
            <v:textbox>
              <w:txbxContent>
                <w:p>
                  <w:pPr>
                    <w:pStyle w:val="FrameContents"/>
                    <w:rPr>
                      <w:rFonts w:cs="Arial" w:ascii="Arial" w:hAnsi="Arial"/>
                      <w:b/>
                      <w:sz w:val="40"/>
                      <w:szCs w:val="28"/>
                    </w:rPr>
                  </w:pPr>
                  <w:r>
                    <w:rPr>
                      <w:rFonts w:cs="Arial" w:ascii="Arial" w:hAnsi="Arial"/>
                      <w:b/>
                      <w:sz w:val="40"/>
                      <w:szCs w:val="28"/>
                    </w:rPr>
                    <w:t>Target Market</w:t>
                  </w:r>
                </w:p>
                <w:p>
                  <w:pPr>
                    <w:pStyle w:val="NoSpacing"/>
                    <w:rPr>
                      <w:rFonts w:cs="Arial" w:ascii="Arial" w:hAnsi="Arial"/>
                      <w:sz w:val="34"/>
                    </w:rPr>
                  </w:pPr>
                  <w:r>
                    <w:rPr>
                      <w:rFonts w:cs="Arial" w:ascii="Arial" w:hAnsi="Arial"/>
                      <w:sz w:val="34"/>
                    </w:rPr>
                    <w:t>Location</w:t>
                  </w:r>
                </w:p>
                <w:p>
                  <w:pPr>
                    <w:pStyle w:val="NoSpacing"/>
                    <w:rPr>
                      <w:rFonts w:cs="Arial" w:ascii="Arial" w:hAnsi="Arial"/>
                      <w:sz w:val="34"/>
                    </w:rPr>
                  </w:pPr>
                  <w:r>
                    <w:rPr>
                      <w:rFonts w:cs="Arial" w:ascii="Arial" w:hAnsi="Arial"/>
                      <w:sz w:val="34"/>
                    </w:rPr>
                    <w:t>Types of customers</w:t>
                  </w:r>
                </w:p>
                <w:p>
                  <w:pPr>
                    <w:pStyle w:val="NoSpacing"/>
                    <w:rPr>
                      <w:rFonts w:cs="Arial" w:ascii="Arial" w:hAnsi="Arial"/>
                      <w:sz w:val="34"/>
                    </w:rPr>
                  </w:pPr>
                  <w:r>
                    <w:rPr>
                      <w:rFonts w:cs="Arial" w:ascii="Arial" w:hAnsi="Arial"/>
                      <w:sz w:val="34"/>
                    </w:rPr>
                    <w:t>Future market trends</w:t>
                  </w:r>
                </w:p>
                <w:p>
                  <w:pPr>
                    <w:pStyle w:val="FrameContents"/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0"/>
  <w:displayBackgroundShape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0226a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auto"/>
      <w:sz w:val="22"/>
      <w:szCs w:val="22"/>
      <w:lang w:val="en-US" w:eastAsia="en-US" w:bidi="ar-SA"/>
    </w:rPr>
  </w:style>
  <w:style w:type="paragraph" w:styleId="Heading1">
    <w:name w:val="Heading 1"/>
    <w:uiPriority w:val="9"/>
    <w:qFormat/>
    <w:link w:val="Heading1Char"/>
    <w:rsid w:val="001514f9"/>
    <w:basedOn w:val="Normal"/>
    <w:next w:val="Normal"/>
    <w:pPr>
      <w:keepNext/>
      <w:keepLines/>
      <w:spacing w:before="480" w:after="0"/>
      <w:outlineLvl w:val="0"/>
    </w:pPr>
    <w:rPr>
      <w:rFonts w:ascii="Cambria" w:hAnsi="Cambria" w:cs=""/>
      <w:b/>
      <w:bCs/>
      <w:color w:val="365F91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BalloonTextChar" w:customStyle="1">
    <w:name w:val="Balloon Text Char"/>
    <w:uiPriority w:val="99"/>
    <w:semiHidden/>
    <w:link w:val="BalloonText"/>
    <w:rsid w:val="00bd45a7"/>
    <w:basedOn w:val="DefaultParagraphFont"/>
    <w:rPr>
      <w:rFonts w:ascii="Tahoma" w:hAnsi="Tahoma" w:cs="Tahoma"/>
      <w:sz w:val="16"/>
      <w:szCs w:val="16"/>
    </w:rPr>
  </w:style>
  <w:style w:type="character" w:styleId="Heading1Char" w:customStyle="1">
    <w:name w:val="Heading 1 Char"/>
    <w:uiPriority w:val="9"/>
    <w:link w:val="Heading1"/>
    <w:rsid w:val="001514f9"/>
    <w:basedOn w:val="DefaultParagraphFont"/>
    <w:rPr>
      <w:rFonts w:ascii="Cambria" w:hAnsi="Cambria" w:cs=""/>
      <w:b/>
      <w:bCs/>
      <w:color w:val="365F91"/>
      <w:sz w:val="28"/>
      <w:szCs w:val="28"/>
    </w:rPr>
  </w:style>
  <w:style w:type="character" w:styleId="ListLabel1">
    <w:name w:val="ListLabel 1"/>
    <w:rPr>
      <w:rFonts w:cs="Courier New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uiPriority w:val="99"/>
    <w:semiHidden/>
    <w:unhideWhenUsed/>
    <w:link w:val="BalloonTextChar"/>
    <w:rsid w:val="00bd45a7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uiPriority w:val="34"/>
    <w:qFormat/>
    <w:rsid w:val="001514f9"/>
    <w:basedOn w:val="Normal"/>
    <w:pPr>
      <w:spacing w:before="0" w:after="200"/>
      <w:ind w:left="720" w:right="0" w:hanging="0"/>
      <w:contextualSpacing/>
    </w:pPr>
    <w:rPr/>
  </w:style>
  <w:style w:type="paragraph" w:styleId="NoSpacing">
    <w:name w:val="No Spacing"/>
    <w:uiPriority w:val="1"/>
    <w:qFormat/>
    <w:rsid w:val="001514f9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Droid Sans Fallback" w:cs=""/>
      <w:color w:val="auto"/>
      <w:sz w:val="22"/>
      <w:szCs w:val="22"/>
      <w:lang w:val="en-US" w:eastAsia="en-US" w:bidi="ar-SA"/>
    </w:rPr>
  </w:style>
  <w:style w:type="paragraph" w:styleId="FrameContents">
    <w:name w:val="Frame Contents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DF82B-A0F0-4A3C-9531-7CB094627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2003-05-06T21:07:00Z</dcterms:created>
  <dc:creator>www.examplestemplates.org</dc:creator>
  <dc:language>en-IN</dc:language>
  <cp:lastModifiedBy>BlueBerryLabs Pvt Lt</cp:lastModifiedBy>
  <dcterms:modified xsi:type="dcterms:W3CDTF">2015-04-06T12:36:00Z</dcterms:modified>
  <cp:revision>22</cp:revision>
</cp:coreProperties>
</file>