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9" w:rsidRPr="00AD70D4" w:rsidRDefault="00803379" w:rsidP="00646C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D70D4">
        <w:rPr>
          <w:rFonts w:ascii="Arial" w:hAnsi="Arial" w:cs="Arial"/>
          <w:b/>
          <w:sz w:val="24"/>
          <w:szCs w:val="24"/>
        </w:rPr>
        <w:t>Residen</w:t>
      </w:r>
      <w:r w:rsidR="00646CB6" w:rsidRPr="00AD70D4">
        <w:rPr>
          <w:rFonts w:ascii="Arial" w:hAnsi="Arial" w:cs="Arial"/>
          <w:b/>
          <w:sz w:val="24"/>
          <w:szCs w:val="24"/>
        </w:rPr>
        <w:t>tial Tenancy Agreement</w:t>
      </w:r>
    </w:p>
    <w:p w:rsidR="00646CB6" w:rsidRPr="00646CB6" w:rsidRDefault="00646CB6" w:rsidP="00646CB6">
      <w:pPr>
        <w:jc w:val="center"/>
        <w:rPr>
          <w:rFonts w:ascii="Arial" w:hAnsi="Arial" w:cs="Arial"/>
          <w:sz w:val="24"/>
          <w:szCs w:val="24"/>
        </w:rPr>
      </w:pPr>
    </w:p>
    <w:p w:rsidR="00803379" w:rsidRPr="00646CB6" w:rsidRDefault="00803379" w:rsidP="00803379">
      <w:pPr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THIS AGREEMENT made the ______ day of_______________ 20____</w:t>
      </w:r>
    </w:p>
    <w:p w:rsidR="00803379" w:rsidRPr="00646CB6" w:rsidRDefault="00803379" w:rsidP="00803379">
      <w:pPr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BETWEEN:</w:t>
      </w:r>
      <w:r w:rsidR="00646CB6">
        <w:rPr>
          <w:rFonts w:ascii="Arial" w:hAnsi="Arial" w:cs="Arial"/>
          <w:sz w:val="24"/>
          <w:szCs w:val="24"/>
        </w:rPr>
        <w:t xml:space="preserve"> 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803379" w:rsidRPr="00646CB6">
        <w:rPr>
          <w:rFonts w:ascii="Arial" w:hAnsi="Arial" w:cs="Arial"/>
          <w:sz w:val="24"/>
          <w:szCs w:val="24"/>
        </w:rPr>
        <w:t>(</w:t>
      </w:r>
      <w:proofErr w:type="gramEnd"/>
      <w:r w:rsidR="00803379" w:rsidRPr="00646CB6">
        <w:rPr>
          <w:rFonts w:ascii="Arial" w:hAnsi="Arial" w:cs="Arial"/>
          <w:sz w:val="24"/>
          <w:szCs w:val="24"/>
        </w:rPr>
        <w:t>Hereafter referred to as “the Tenant(s)”)</w:t>
      </w:r>
      <w:r>
        <w:rPr>
          <w:rFonts w:ascii="Arial" w:hAnsi="Arial" w:cs="Arial"/>
          <w:sz w:val="24"/>
          <w:szCs w:val="24"/>
        </w:rPr>
        <w:tab/>
      </w:r>
      <w:r w:rsidR="00803379" w:rsidRPr="00646CB6">
        <w:rPr>
          <w:rFonts w:ascii="Arial" w:hAnsi="Arial" w:cs="Arial"/>
          <w:sz w:val="24"/>
          <w:szCs w:val="24"/>
        </w:rPr>
        <w:t>AND</w:t>
      </w: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 xml:space="preserve">Hereafter referred to as “the </w:t>
      </w:r>
      <w:r w:rsidR="00803379" w:rsidRPr="00646CB6">
        <w:rPr>
          <w:rFonts w:ascii="Arial" w:hAnsi="Arial" w:cs="Arial"/>
          <w:sz w:val="24"/>
          <w:szCs w:val="24"/>
        </w:rPr>
        <w:t>andlord”)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="00803379" w:rsidRPr="00646CB6">
        <w:rPr>
          <w:rFonts w:ascii="Arial" w:hAnsi="Arial" w:cs="Arial"/>
          <w:sz w:val="24"/>
          <w:szCs w:val="24"/>
        </w:rPr>
        <w:t>(Address)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1. The rental premises are [ ] a single family dwelling, [ ] a unit in a duplex, triplex, or </w:t>
      </w:r>
      <w:proofErr w:type="spellStart"/>
      <w:r w:rsidRPr="00646CB6">
        <w:rPr>
          <w:rFonts w:ascii="Arial" w:hAnsi="Arial" w:cs="Arial"/>
          <w:sz w:val="24"/>
          <w:szCs w:val="24"/>
        </w:rPr>
        <w:t>fourplex</w:t>
      </w:r>
      <w:proofErr w:type="spellEnd"/>
      <w:r w:rsidRPr="00646CB6">
        <w:rPr>
          <w:rFonts w:ascii="Arial" w:hAnsi="Arial" w:cs="Arial"/>
          <w:sz w:val="24"/>
          <w:szCs w:val="24"/>
        </w:rPr>
        <w:t>,</w:t>
      </w:r>
      <w:r w:rsidR="00646CB6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or [ ] an apartment in an apartment building, located at _______________________________________</w:t>
      </w:r>
      <w:proofErr w:type="gramStart"/>
      <w:r w:rsidRPr="00646CB6">
        <w:rPr>
          <w:rFonts w:ascii="Arial" w:hAnsi="Arial" w:cs="Arial"/>
          <w:sz w:val="24"/>
          <w:szCs w:val="24"/>
        </w:rPr>
        <w:t>_(</w:t>
      </w:r>
      <w:proofErr w:type="gramEnd"/>
      <w:r w:rsidRPr="00646CB6">
        <w:rPr>
          <w:rFonts w:ascii="Arial" w:hAnsi="Arial" w:cs="Arial"/>
          <w:sz w:val="24"/>
          <w:szCs w:val="24"/>
        </w:rPr>
        <w:t>Street address)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2. The term of this agreement shall be as follows: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This shall be a</w:t>
      </w: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379" w:rsidRPr="00646CB6">
        <w:rPr>
          <w:rFonts w:ascii="Arial" w:hAnsi="Arial" w:cs="Arial"/>
          <w:sz w:val="24"/>
          <w:szCs w:val="24"/>
        </w:rPr>
        <w:t xml:space="preserve">[ ] week-to-week tenancy which shall begin </w:t>
      </w:r>
      <w:proofErr w:type="gramStart"/>
      <w:r w:rsidR="00803379" w:rsidRPr="00646CB6">
        <w:rPr>
          <w:rFonts w:ascii="Arial" w:hAnsi="Arial" w:cs="Arial"/>
          <w:sz w:val="24"/>
          <w:szCs w:val="24"/>
        </w:rPr>
        <w:t>on ,</w:t>
      </w:r>
      <w:proofErr w:type="gramEnd"/>
      <w:r w:rsidR="00803379" w:rsidRPr="00646CB6">
        <w:rPr>
          <w:rFonts w:ascii="Arial" w:hAnsi="Arial" w:cs="Arial"/>
          <w:sz w:val="24"/>
          <w:szCs w:val="24"/>
        </w:rPr>
        <w:t xml:space="preserve"> 20 .</w:t>
      </w: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379" w:rsidRPr="00646CB6">
        <w:rPr>
          <w:rFonts w:ascii="Arial" w:hAnsi="Arial" w:cs="Arial"/>
          <w:sz w:val="24"/>
          <w:szCs w:val="24"/>
        </w:rPr>
        <w:t xml:space="preserve">[ ] month-to-month tenancy which shall begin </w:t>
      </w:r>
      <w:proofErr w:type="gramStart"/>
      <w:r w:rsidR="00803379" w:rsidRPr="00646CB6">
        <w:rPr>
          <w:rFonts w:ascii="Arial" w:hAnsi="Arial" w:cs="Arial"/>
          <w:sz w:val="24"/>
          <w:szCs w:val="24"/>
        </w:rPr>
        <w:t>on ,</w:t>
      </w:r>
      <w:proofErr w:type="gramEnd"/>
      <w:r w:rsidR="00803379" w:rsidRPr="00646CB6">
        <w:rPr>
          <w:rFonts w:ascii="Arial" w:hAnsi="Arial" w:cs="Arial"/>
          <w:sz w:val="24"/>
          <w:szCs w:val="24"/>
        </w:rPr>
        <w:t xml:space="preserve"> 20 .</w:t>
      </w: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379" w:rsidRPr="00646CB6">
        <w:rPr>
          <w:rFonts w:ascii="Arial" w:hAnsi="Arial" w:cs="Arial"/>
          <w:sz w:val="24"/>
          <w:szCs w:val="24"/>
        </w:rPr>
        <w:t>[ ] fixed term tenancy which shall begin on __________________ and end on</w:t>
      </w: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379" w:rsidRPr="00646CB6">
        <w:rPr>
          <w:rFonts w:ascii="Arial" w:hAnsi="Arial" w:cs="Arial"/>
          <w:sz w:val="24"/>
          <w:szCs w:val="24"/>
        </w:rPr>
        <w:t>__________________2010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3. The rent shall be $ [ ] per week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 [ ] per month, and shall be payable in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6CB6">
        <w:rPr>
          <w:rFonts w:ascii="Arial" w:hAnsi="Arial" w:cs="Arial"/>
          <w:sz w:val="24"/>
          <w:szCs w:val="24"/>
        </w:rPr>
        <w:t>advance</w:t>
      </w:r>
      <w:proofErr w:type="gramEnd"/>
      <w:r w:rsidRPr="00646CB6">
        <w:rPr>
          <w:rFonts w:ascii="Arial" w:hAnsi="Arial" w:cs="Arial"/>
          <w:sz w:val="24"/>
          <w:szCs w:val="24"/>
        </w:rPr>
        <w:t xml:space="preserve"> on or before the day of each [ ] week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month. The first </w:t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 week’s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[ ] month’s rent shall be payable on or before ____________, 20____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4. The following person is authorized to act on behalf of the Landlord and is specifically authorized to</w:t>
      </w:r>
      <w:r w:rsidR="00646CB6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accept notices of the Tenant’s complaints and to accept any service of legal process or notice. (Complete</w:t>
      </w:r>
      <w:r w:rsidR="00646CB6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if different from Landlord.)</w:t>
      </w:r>
    </w:p>
    <w:p w:rsidR="00646CB6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803379" w:rsidRPr="00646CB6">
        <w:rPr>
          <w:rFonts w:ascii="Arial" w:hAnsi="Arial" w:cs="Arial"/>
          <w:sz w:val="24"/>
          <w:szCs w:val="24"/>
        </w:rPr>
        <w:t>(</w:t>
      </w:r>
      <w:proofErr w:type="gramEnd"/>
      <w:r w:rsidR="00803379" w:rsidRPr="00646CB6">
        <w:rPr>
          <w:rFonts w:ascii="Arial" w:hAnsi="Arial" w:cs="Arial"/>
          <w:sz w:val="24"/>
          <w:szCs w:val="24"/>
        </w:rPr>
        <w:t>Name)</w:t>
      </w:r>
    </w:p>
    <w:p w:rsid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803379" w:rsidRPr="00646CB6">
        <w:rPr>
          <w:rFonts w:ascii="Arial" w:hAnsi="Arial" w:cs="Arial"/>
          <w:sz w:val="24"/>
          <w:szCs w:val="24"/>
        </w:rPr>
        <w:t>(</w:t>
      </w:r>
      <w:proofErr w:type="gramEnd"/>
      <w:r w:rsidR="00803379" w:rsidRPr="00646CB6">
        <w:rPr>
          <w:rFonts w:ascii="Arial" w:hAnsi="Arial" w:cs="Arial"/>
          <w:sz w:val="24"/>
          <w:szCs w:val="24"/>
        </w:rPr>
        <w:t>Address)</w:t>
      </w:r>
    </w:p>
    <w:p w:rsidR="00803379" w:rsidRPr="00646CB6" w:rsidRDefault="00646CB6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803379" w:rsidRPr="00646CB6">
        <w:rPr>
          <w:rFonts w:ascii="Arial" w:hAnsi="Arial" w:cs="Arial"/>
          <w:sz w:val="24"/>
          <w:szCs w:val="24"/>
        </w:rPr>
        <w:t xml:space="preserve">Initialed </w:t>
      </w:r>
    </w:p>
    <w:bookmarkEnd w:id="0"/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lastRenderedPageBreak/>
        <w:t>5. There will be person(s) occupying the rental premises and their names are: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_____________________________________________________</w:t>
      </w:r>
      <w:r w:rsidR="00646CB6">
        <w:rPr>
          <w:rFonts w:ascii="Arial" w:hAnsi="Arial" w:cs="Arial"/>
          <w:sz w:val="24"/>
          <w:szCs w:val="24"/>
        </w:rPr>
        <w:t>______________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6. Except for casual guests, no other persons shall occupy the premises without written consent of the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6CB6">
        <w:rPr>
          <w:rFonts w:ascii="Arial" w:hAnsi="Arial" w:cs="Arial"/>
          <w:sz w:val="24"/>
          <w:szCs w:val="24"/>
        </w:rPr>
        <w:t>Landlord.</w:t>
      </w:r>
      <w:proofErr w:type="gramEnd"/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7. (</w:t>
      </w:r>
      <w:proofErr w:type="gramStart"/>
      <w:r w:rsidRPr="00646CB6">
        <w:rPr>
          <w:rFonts w:ascii="Arial" w:hAnsi="Arial" w:cs="Arial"/>
          <w:sz w:val="24"/>
          <w:szCs w:val="24"/>
        </w:rPr>
        <w:t>a</w:t>
      </w:r>
      <w:proofErr w:type="gramEnd"/>
      <w:r w:rsidRPr="00646CB6">
        <w:rPr>
          <w:rFonts w:ascii="Arial" w:hAnsi="Arial" w:cs="Arial"/>
          <w:sz w:val="24"/>
          <w:szCs w:val="24"/>
        </w:rPr>
        <w:t>) Utilities will be paid by the parties as indicated below: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Landlord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Tenant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Landlord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Tenant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Electricity 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Garbage removal </w:t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Gas 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Oil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Water </w:t>
      </w:r>
      <w:r w:rsidR="00AD70D4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proofErr w:type="gramStart"/>
      <w:r w:rsidRPr="00646CB6">
        <w:rPr>
          <w:rFonts w:ascii="Arial" w:hAnsi="Arial" w:cs="Arial"/>
          <w:sz w:val="24"/>
          <w:szCs w:val="24"/>
        </w:rPr>
        <w:t>Other(</w:t>
      </w:r>
      <w:proofErr w:type="gramEnd"/>
      <w:r w:rsidRPr="00646CB6">
        <w:rPr>
          <w:rFonts w:ascii="Arial" w:hAnsi="Arial" w:cs="Arial"/>
          <w:sz w:val="24"/>
          <w:szCs w:val="24"/>
        </w:rPr>
        <w:t>s) (specify):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Telephone [ ] </w:t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Cable television [ ] </w:t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(b) Appliances will be supplied and maintained in working order as indicated below: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Landlord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Tenant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Landlord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Tenant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Stove 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Furnace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Refrigerator [ ]</w:t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 Water heater</w:t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Washer 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Dishwasher </w:t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="00646CB6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Dryer </w:t>
      </w:r>
      <w:r w:rsidR="00AD70D4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 xml:space="preserve">[ ] </w:t>
      </w:r>
      <w:r w:rsidR="00AD70D4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="00AD70D4">
        <w:rPr>
          <w:rFonts w:ascii="Arial" w:hAnsi="Arial" w:cs="Arial"/>
          <w:sz w:val="24"/>
          <w:szCs w:val="24"/>
        </w:rPr>
        <w:tab/>
      </w:r>
      <w:r w:rsidRPr="00646CB6">
        <w:rPr>
          <w:rFonts w:ascii="Arial" w:hAnsi="Arial" w:cs="Arial"/>
          <w:sz w:val="24"/>
          <w:szCs w:val="24"/>
        </w:rPr>
        <w:t>[ ]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8. The Landlord acknowledges receipt from the Tenant of the sum of $ ________ as prepayment of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last month’s rent.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9. The Landlord shall provide and maintain the premises in a good state of repair and fit for habitation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and complying with municipal health, safety, and maintenance standards.</w:t>
      </w:r>
    </w:p>
    <w:p w:rsidR="00803379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10. The Tenant is responsible for ordinary cleanliness of the premises and for the repair of damage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caused by the willful or negligent conduct of the Tenant, other occupants of the premises, or persons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permitted on the premises by the Tenant.</w:t>
      </w:r>
    </w:p>
    <w:p w:rsidR="00AD70D4" w:rsidRPr="00646CB6" w:rsidRDefault="00AD70D4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lastRenderedPageBreak/>
        <w:t>__________ _________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Initialed 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11. The Landlord may enter the premises following written notice given to the Tenant at least 24 hours’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before the time of entry to carry out repairs or to allow a potential mortgagee, insurer, or purchaser to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view the premises. Such notice must specify the reason for entry, the day of entry, and a time between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hours of 8 a.m. and 8 p.m. Notice is not required in cases of emergency or if the Tenant consents to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entry at the time of entry. The Landlord may also enter the premises without written notice to show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unit to prospective tenants after agreement or notice of termination, provided such entry is between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hours of 8 a.m. and 8 p.m. and, before entering, the Landlord makes a reasonable effort to inform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Tenant of the intention to enter.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12. The Tenant agrees: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646CB6">
        <w:rPr>
          <w:rFonts w:ascii="Arial" w:hAnsi="Arial" w:cs="Arial"/>
          <w:sz w:val="24"/>
          <w:szCs w:val="24"/>
        </w:rPr>
        <w:t>to</w:t>
      </w:r>
      <w:proofErr w:type="gramEnd"/>
      <w:r w:rsidRPr="00646CB6">
        <w:rPr>
          <w:rFonts w:ascii="Arial" w:hAnsi="Arial" w:cs="Arial"/>
          <w:sz w:val="24"/>
          <w:szCs w:val="24"/>
        </w:rPr>
        <w:t xml:space="preserve"> mow and water the lawn and to keep the lawn, flower beds, and shrubbery in good order and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condition, and to keep the sidewalk surrounding the premises free and clear of all obstructions; and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646CB6">
        <w:rPr>
          <w:rFonts w:ascii="Arial" w:hAnsi="Arial" w:cs="Arial"/>
          <w:sz w:val="24"/>
          <w:szCs w:val="24"/>
        </w:rPr>
        <w:t>to</w:t>
      </w:r>
      <w:proofErr w:type="gramEnd"/>
      <w:r w:rsidRPr="00646CB6">
        <w:rPr>
          <w:rFonts w:ascii="Arial" w:hAnsi="Arial" w:cs="Arial"/>
          <w:sz w:val="24"/>
          <w:szCs w:val="24"/>
        </w:rPr>
        <w:t xml:space="preserve"> take due precautions against freezing of water or waste pipes and stoppage of the same in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and about the premises. If water or waste pipes become clogged by reason of the Tenant’s neglect or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recklessness, the Tenant shall repair the same at his/her own expense as well as pay for all damage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caused.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13. If, after a notice of termination made in accordance with the Tenant Protection Act, the Tenant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remains in possession without the Landlord’s consent, the Landlord may apply to the Ontario Rental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 xml:space="preserve">Housing Tribunal for an eviction order. The Landlord may also apply for compensation for any </w:t>
      </w:r>
      <w:proofErr w:type="gramStart"/>
      <w:r w:rsidRPr="00646CB6">
        <w:rPr>
          <w:rFonts w:ascii="Arial" w:hAnsi="Arial" w:cs="Arial"/>
          <w:sz w:val="24"/>
          <w:szCs w:val="24"/>
        </w:rPr>
        <w:t>damage,</w:t>
      </w:r>
      <w:proofErr w:type="gramEnd"/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and compensation for use and occupation after termination.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14. The Tenant shall not assign or sublet the premises without the prior written consent of the Landlord.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15. The Landlord and Tenant acknowledge that the rent will not be raised more often than once every 12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months and that any increase shall be in accordance with the annual provincial guideline unless the parties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enter into an agreement for an increase in accordance with the provisions of the Tenant Protection Act.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16. If the Tenant wishes to terminate the tenancy at the end of the term, he or she must give notice in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writing not less than 60 days prior to the expiration of the term. If no such notice is delivered and no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further agreement entered into, the Tenant becomes a monthly tenant. A monthly tenant must give 60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days’ written notice to terminate and a weekly tenant must give 4 weeks’ written notice.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17. OPTIONAL PROVISIONS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lastRenderedPageBreak/>
        <w:t>The following provisions are optional and may be used only if both parties agree. To be binding,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 xml:space="preserve">optional provision must be </w:t>
      </w:r>
      <w:proofErr w:type="spellStart"/>
      <w:r w:rsidRPr="00646CB6">
        <w:rPr>
          <w:rFonts w:ascii="Arial" w:hAnsi="Arial" w:cs="Arial"/>
          <w:sz w:val="24"/>
          <w:szCs w:val="24"/>
        </w:rPr>
        <w:t>initialled</w:t>
      </w:r>
      <w:proofErr w:type="spellEnd"/>
      <w:r w:rsidRPr="00646CB6">
        <w:rPr>
          <w:rFonts w:ascii="Arial" w:hAnsi="Arial" w:cs="Arial"/>
          <w:sz w:val="24"/>
          <w:szCs w:val="24"/>
        </w:rPr>
        <w:t xml:space="preserve"> by both parties and must not be inconsistent with the Tenant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6CB6">
        <w:rPr>
          <w:rFonts w:ascii="Arial" w:hAnsi="Arial" w:cs="Arial"/>
          <w:sz w:val="24"/>
          <w:szCs w:val="24"/>
        </w:rPr>
        <w:t>Protection Act.</w:t>
      </w:r>
      <w:proofErr w:type="gramEnd"/>
    </w:p>
    <w:p w:rsidR="00803379" w:rsidRPr="00646CB6" w:rsidRDefault="00AD70D4" w:rsidP="00646C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Initialed 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(a) The Tenant agrees to notify the Landlord of an intended absence of more than seven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days and will permit the Landlord to enter the premises during the absence if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6CB6">
        <w:rPr>
          <w:rFonts w:ascii="Arial" w:hAnsi="Arial" w:cs="Arial"/>
          <w:sz w:val="24"/>
          <w:szCs w:val="24"/>
        </w:rPr>
        <w:t>reasonably</w:t>
      </w:r>
      <w:proofErr w:type="gramEnd"/>
      <w:r w:rsidRPr="00646CB6">
        <w:rPr>
          <w:rFonts w:ascii="Arial" w:hAnsi="Arial" w:cs="Arial"/>
          <w:sz w:val="24"/>
          <w:szCs w:val="24"/>
        </w:rPr>
        <w:t xml:space="preserve"> necessary.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(b) The Tenant agrees to provide the Landlord with a series of </w:t>
      </w:r>
      <w:proofErr w:type="spellStart"/>
      <w:r w:rsidRPr="00646CB6">
        <w:rPr>
          <w:rFonts w:ascii="Arial" w:hAnsi="Arial" w:cs="Arial"/>
          <w:sz w:val="24"/>
          <w:szCs w:val="24"/>
        </w:rPr>
        <w:t>post dated</w:t>
      </w:r>
      <w:proofErr w:type="spellEnd"/>
      <w:r w:rsidRPr="00646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CB6">
        <w:rPr>
          <w:rFonts w:ascii="Arial" w:hAnsi="Arial" w:cs="Arial"/>
          <w:sz w:val="24"/>
          <w:szCs w:val="24"/>
        </w:rPr>
        <w:t>cheques</w:t>
      </w:r>
      <w:proofErr w:type="spellEnd"/>
      <w:r w:rsidRPr="00646CB6">
        <w:rPr>
          <w:rFonts w:ascii="Arial" w:hAnsi="Arial" w:cs="Arial"/>
          <w:sz w:val="24"/>
          <w:szCs w:val="24"/>
        </w:rPr>
        <w:t xml:space="preserve"> for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 xml:space="preserve">term of the lease and any renewal thereof. Should any </w:t>
      </w:r>
      <w:proofErr w:type="spellStart"/>
      <w:r w:rsidRPr="00646CB6">
        <w:rPr>
          <w:rFonts w:ascii="Arial" w:hAnsi="Arial" w:cs="Arial"/>
          <w:sz w:val="24"/>
          <w:szCs w:val="24"/>
        </w:rPr>
        <w:t>cheque</w:t>
      </w:r>
      <w:proofErr w:type="spellEnd"/>
      <w:r w:rsidRPr="00646CB6">
        <w:rPr>
          <w:rFonts w:ascii="Arial" w:hAnsi="Arial" w:cs="Arial"/>
          <w:sz w:val="24"/>
          <w:szCs w:val="24"/>
        </w:rPr>
        <w:t xml:space="preserve"> be dishonored by the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Tenant’s bankers for any reason whatsoever, the Tenant agrees to pay an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administration fee of $ __________ for any such occurrence.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(c) The Tenant agrees not to alter, amend or change the décor of the premises without the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express written consent of the Landlord.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(d) The Tenant agrees not to keep pets on the premises without the express written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consent of the Landlord.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(e) The Tenant agrees not to affix adhesives to the interior walls or ceilings.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(f) The Tenant agrees to notify the </w:t>
      </w:r>
      <w:proofErr w:type="gramStart"/>
      <w:r w:rsidRPr="00646CB6">
        <w:rPr>
          <w:rFonts w:ascii="Arial" w:hAnsi="Arial" w:cs="Arial"/>
          <w:sz w:val="24"/>
          <w:szCs w:val="24"/>
        </w:rPr>
        <w:t>Landlord ,</w:t>
      </w:r>
      <w:proofErr w:type="gramEnd"/>
      <w:r w:rsidRPr="00646CB6">
        <w:rPr>
          <w:rFonts w:ascii="Arial" w:hAnsi="Arial" w:cs="Arial"/>
          <w:sz w:val="24"/>
          <w:szCs w:val="24"/>
        </w:rPr>
        <w:t xml:space="preserve"> immediately in writing, of any complaints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with the premises that are, or should be, the responsibility of the Landlord to remedy.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(g) The Tenant agrees not to affix satellite television receptacles to the building.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THIS DOCUMENT is intended to be a complete record of the rental agreement. Both parties are to have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a complete copy of this agreement. Any agreements and undertakings must be included herein in writing</w:t>
      </w:r>
      <w:r w:rsidR="00AD70D4">
        <w:rPr>
          <w:rFonts w:ascii="Arial" w:hAnsi="Arial" w:cs="Arial"/>
          <w:sz w:val="24"/>
          <w:szCs w:val="24"/>
        </w:rPr>
        <w:t xml:space="preserve"> </w:t>
      </w:r>
      <w:r w:rsidRPr="00646CB6">
        <w:rPr>
          <w:rFonts w:ascii="Arial" w:hAnsi="Arial" w:cs="Arial"/>
          <w:sz w:val="24"/>
          <w:szCs w:val="24"/>
        </w:rPr>
        <w:t>to be binding.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Landlord or Landlord’s Agent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>Tenant(s)</w:t>
      </w:r>
    </w:p>
    <w:p w:rsidR="00803379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</w:p>
    <w:p w:rsidR="005A137C" w:rsidRPr="00646CB6" w:rsidRDefault="00803379" w:rsidP="00646CB6">
      <w:pPr>
        <w:jc w:val="both"/>
        <w:rPr>
          <w:rFonts w:ascii="Arial" w:hAnsi="Arial" w:cs="Arial"/>
          <w:sz w:val="24"/>
          <w:szCs w:val="24"/>
        </w:rPr>
      </w:pPr>
      <w:r w:rsidRPr="00646CB6">
        <w:rPr>
          <w:rFonts w:ascii="Arial" w:hAnsi="Arial" w:cs="Arial"/>
          <w:sz w:val="24"/>
          <w:szCs w:val="24"/>
        </w:rPr>
        <w:t xml:space="preserve">Date </w:t>
      </w:r>
      <w:proofErr w:type="spellStart"/>
      <w:r w:rsidRPr="00646CB6">
        <w:rPr>
          <w:rFonts w:ascii="Arial" w:hAnsi="Arial" w:cs="Arial"/>
          <w:sz w:val="24"/>
          <w:szCs w:val="24"/>
        </w:rPr>
        <w:t>Date</w:t>
      </w:r>
      <w:proofErr w:type="spellEnd"/>
    </w:p>
    <w:sectPr w:rsidR="005A137C" w:rsidRPr="00646CB6" w:rsidSect="00AD70D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79"/>
    <w:rsid w:val="005A137C"/>
    <w:rsid w:val="00646CB6"/>
    <w:rsid w:val="00803379"/>
    <w:rsid w:val="00A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2016-01-06T06:31:00Z</dcterms:created>
  <dcterms:modified xsi:type="dcterms:W3CDTF">2016-01-07T00:40:00Z</dcterms:modified>
</cp:coreProperties>
</file>