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5EC3" w:rsidRDefault="00417C89">
      <w:pPr>
        <w:spacing w:before="80" w:line="259" w:lineRule="auto"/>
        <w:ind w:left="2160" w:right="-20"/>
        <w:rPr>
          <w:sz w:val="21"/>
          <w:szCs w:val="21"/>
          <w:u w:val="single"/>
        </w:rPr>
      </w:pPr>
      <w:bookmarkStart w:id="0" w:name="_GoBack"/>
      <w:bookmarkEnd w:id="0"/>
      <w:r>
        <w:rPr>
          <w:sz w:val="21"/>
          <w:szCs w:val="21"/>
          <w:u w:val="single"/>
        </w:rPr>
        <w:t xml:space="preserve">What You Must Include In </w:t>
      </w:r>
      <w:proofErr w:type="gramStart"/>
      <w:r>
        <w:rPr>
          <w:sz w:val="21"/>
          <w:szCs w:val="21"/>
          <w:u w:val="single"/>
        </w:rPr>
        <w:t>Your  CR</w:t>
      </w:r>
      <w:proofErr w:type="gramEnd"/>
      <w:r>
        <w:rPr>
          <w:sz w:val="21"/>
          <w:szCs w:val="21"/>
          <w:u w:val="single"/>
        </w:rPr>
        <w:t xml:space="preserve"> Syllabus</w:t>
      </w:r>
    </w:p>
    <w:p w14:paraId="00000002" w14:textId="77777777" w:rsidR="008E5EC3" w:rsidRDefault="00417C89">
      <w:pPr>
        <w:spacing w:before="20" w:line="240" w:lineRule="auto"/>
      </w:pPr>
      <w:r>
        <w:t xml:space="preserve"> </w:t>
      </w:r>
    </w:p>
    <w:p w14:paraId="00000003" w14:textId="77777777" w:rsidR="008E5EC3" w:rsidRDefault="00417C89">
      <w:pPr>
        <w:spacing w:before="40"/>
        <w:ind w:left="180" w:right="-20"/>
        <w:rPr>
          <w:sz w:val="21"/>
          <w:szCs w:val="21"/>
        </w:rPr>
      </w:pPr>
      <w:r>
        <w:rPr>
          <w:sz w:val="21"/>
          <w:szCs w:val="21"/>
        </w:rPr>
        <w:t xml:space="preserve">I. </w:t>
      </w:r>
      <w:proofErr w:type="gramStart"/>
      <w:r>
        <w:rPr>
          <w:sz w:val="21"/>
          <w:szCs w:val="21"/>
        </w:rPr>
        <w:t>Course  Information</w:t>
      </w:r>
      <w:proofErr w:type="gramEnd"/>
    </w:p>
    <w:p w14:paraId="00000004" w14:textId="77777777" w:rsidR="008E5EC3" w:rsidRDefault="00417C89">
      <w:pPr>
        <w:numPr>
          <w:ilvl w:val="0"/>
          <w:numId w:val="7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Course Title</w:t>
      </w:r>
    </w:p>
    <w:p w14:paraId="00000005" w14:textId="77777777" w:rsidR="008E5EC3" w:rsidRDefault="00417C89">
      <w:pPr>
        <w:numPr>
          <w:ilvl w:val="0"/>
          <w:numId w:val="7"/>
        </w:numPr>
        <w:spacing w:line="277" w:lineRule="auto"/>
        <w:ind w:right="-20"/>
        <w:rPr>
          <w:sz w:val="21"/>
          <w:szCs w:val="21"/>
        </w:rPr>
      </w:pPr>
      <w:r>
        <w:rPr>
          <w:sz w:val="21"/>
          <w:szCs w:val="21"/>
        </w:rPr>
        <w:t>Location of CR</w:t>
      </w:r>
    </w:p>
    <w:p w14:paraId="00000006" w14:textId="77777777" w:rsidR="008E5EC3" w:rsidRDefault="00417C89">
      <w:pPr>
        <w:numPr>
          <w:ilvl w:val="0"/>
          <w:numId w:val="7"/>
        </w:numPr>
        <w:spacing w:line="277" w:lineRule="auto"/>
        <w:ind w:right="-20"/>
        <w:rPr>
          <w:sz w:val="21"/>
          <w:szCs w:val="21"/>
        </w:rPr>
      </w:pPr>
      <w:r>
        <w:rPr>
          <w:sz w:val="21"/>
          <w:szCs w:val="21"/>
        </w:rPr>
        <w:t>Days and times that the CR Instructor and student meet</w:t>
      </w:r>
    </w:p>
    <w:p w14:paraId="00000007" w14:textId="77777777" w:rsidR="008E5EC3" w:rsidRDefault="00417C89">
      <w:pPr>
        <w:numPr>
          <w:ilvl w:val="0"/>
          <w:numId w:val="7"/>
        </w:numPr>
        <w:spacing w:line="277" w:lineRule="auto"/>
        <w:ind w:right="-20"/>
        <w:rPr>
          <w:sz w:val="21"/>
          <w:szCs w:val="21"/>
        </w:rPr>
      </w:pPr>
      <w:r>
        <w:rPr>
          <w:sz w:val="21"/>
          <w:szCs w:val="21"/>
        </w:rPr>
        <w:t>Days and times that the student works on course independently. Note if the location is different from above location.</w:t>
      </w:r>
    </w:p>
    <w:p w14:paraId="00000008" w14:textId="77777777" w:rsidR="008E5EC3" w:rsidRDefault="00417C89">
      <w:pPr>
        <w:spacing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9" w14:textId="77777777" w:rsidR="008E5EC3" w:rsidRDefault="00417C89">
      <w:pPr>
        <w:ind w:left="180" w:right="-20"/>
        <w:rPr>
          <w:sz w:val="21"/>
          <w:szCs w:val="21"/>
        </w:rPr>
      </w:pPr>
      <w:r>
        <w:rPr>
          <w:sz w:val="21"/>
          <w:szCs w:val="21"/>
        </w:rPr>
        <w:t>II. Instructor Information</w:t>
      </w:r>
    </w:p>
    <w:p w14:paraId="0000000A" w14:textId="77777777" w:rsidR="008E5EC3" w:rsidRDefault="00417C89">
      <w:pPr>
        <w:numPr>
          <w:ilvl w:val="0"/>
          <w:numId w:val="2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Full name</w:t>
      </w:r>
    </w:p>
    <w:p w14:paraId="0000000B" w14:textId="77777777" w:rsidR="008E5EC3" w:rsidRDefault="00417C89">
      <w:pPr>
        <w:numPr>
          <w:ilvl w:val="0"/>
          <w:numId w:val="2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Contact Information - email and phone</w:t>
      </w:r>
    </w:p>
    <w:p w14:paraId="0000000C" w14:textId="77777777" w:rsidR="008E5EC3" w:rsidRDefault="00417C89">
      <w:pPr>
        <w:numPr>
          <w:ilvl w:val="0"/>
          <w:numId w:val="2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Qualifications for instructor teaching this CR, e.g. degrees,</w:t>
      </w:r>
      <w:r>
        <w:rPr>
          <w:sz w:val="21"/>
          <w:szCs w:val="21"/>
        </w:rPr>
        <w:t xml:space="preserve"> coursework, and/or experience.</w:t>
      </w:r>
    </w:p>
    <w:p w14:paraId="0000000D" w14:textId="77777777" w:rsidR="008E5EC3" w:rsidRDefault="00417C89">
      <w:pPr>
        <w:spacing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E" w14:textId="77777777" w:rsidR="008E5EC3" w:rsidRDefault="00417C89">
      <w:pPr>
        <w:ind w:left="180" w:right="-20"/>
        <w:rPr>
          <w:sz w:val="21"/>
          <w:szCs w:val="21"/>
        </w:rPr>
      </w:pPr>
      <w:r>
        <w:rPr>
          <w:sz w:val="21"/>
          <w:szCs w:val="21"/>
        </w:rPr>
        <w:t xml:space="preserve">III. </w:t>
      </w:r>
      <w:proofErr w:type="gramStart"/>
      <w:r>
        <w:rPr>
          <w:sz w:val="21"/>
          <w:szCs w:val="21"/>
        </w:rPr>
        <w:t>Course  Description</w:t>
      </w:r>
      <w:proofErr w:type="gramEnd"/>
      <w:r>
        <w:rPr>
          <w:sz w:val="21"/>
          <w:szCs w:val="21"/>
        </w:rPr>
        <w:t xml:space="preserve"> and Objectives.</w:t>
      </w:r>
    </w:p>
    <w:p w14:paraId="0000000F" w14:textId="77777777" w:rsidR="008E5EC3" w:rsidRDefault="00417C89">
      <w:pPr>
        <w:numPr>
          <w:ilvl w:val="0"/>
          <w:numId w:val="1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Briefly describe the course.</w:t>
      </w:r>
    </w:p>
    <w:p w14:paraId="00000010" w14:textId="77777777" w:rsidR="008E5EC3" w:rsidRDefault="00417C89">
      <w:pPr>
        <w:numPr>
          <w:ilvl w:val="0"/>
          <w:numId w:val="1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List the content expectations that students must successfully demonstrate. If the course will be used to fulfill a graduation requirement, then the Stat</w:t>
      </w:r>
      <w:r>
        <w:rPr>
          <w:sz w:val="21"/>
          <w:szCs w:val="21"/>
        </w:rPr>
        <w:t>e of Michigan high school course content expectations must be used. See a CR Monitor for a list or go to the Michigan Department of Education website (</w:t>
      </w:r>
      <w:hyperlink r:id="rId5">
        <w:r>
          <w:rPr>
            <w:color w:val="0A31FF"/>
            <w:sz w:val="21"/>
            <w:szCs w:val="21"/>
            <w:u w:val="single"/>
          </w:rPr>
          <w:t>http://www.michigan.gov/mde</w:t>
        </w:r>
      </w:hyperlink>
      <w:hyperlink r:id="rId6">
        <w:r>
          <w:rPr>
            <w:sz w:val="21"/>
            <w:szCs w:val="21"/>
            <w:u w:val="single"/>
          </w:rPr>
          <w:t xml:space="preserve">)  </w:t>
        </w:r>
      </w:hyperlink>
      <w:r>
        <w:rPr>
          <w:sz w:val="21"/>
          <w:szCs w:val="21"/>
        </w:rPr>
        <w:t>for links to all high school content expectations.</w:t>
      </w:r>
    </w:p>
    <w:p w14:paraId="00000011" w14:textId="77777777" w:rsidR="008E5EC3" w:rsidRDefault="00417C89">
      <w:pPr>
        <w:spacing w:before="20" w:line="26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8E5EC3" w:rsidRDefault="00417C89">
      <w:pPr>
        <w:ind w:left="180" w:right="-20"/>
        <w:rPr>
          <w:sz w:val="21"/>
          <w:szCs w:val="21"/>
        </w:rPr>
      </w:pPr>
      <w:r>
        <w:rPr>
          <w:sz w:val="21"/>
          <w:szCs w:val="21"/>
        </w:rPr>
        <w:t xml:space="preserve">IV. Week </w:t>
      </w:r>
      <w:proofErr w:type="gramStart"/>
      <w:r>
        <w:rPr>
          <w:sz w:val="21"/>
          <w:szCs w:val="21"/>
        </w:rPr>
        <w:t>By</w:t>
      </w:r>
      <w:proofErr w:type="gramEnd"/>
      <w:r>
        <w:rPr>
          <w:sz w:val="21"/>
          <w:szCs w:val="21"/>
        </w:rPr>
        <w:t xml:space="preserve"> Week Description</w:t>
      </w:r>
    </w:p>
    <w:p w14:paraId="00000013" w14:textId="77777777" w:rsidR="008E5EC3" w:rsidRDefault="00417C89">
      <w:pPr>
        <w:numPr>
          <w:ilvl w:val="0"/>
          <w:numId w:val="4"/>
        </w:numPr>
        <w:spacing w:before="20" w:line="240" w:lineRule="auto"/>
        <w:ind w:right="100"/>
        <w:jc w:val="both"/>
        <w:rPr>
          <w:sz w:val="21"/>
          <w:szCs w:val="21"/>
        </w:rPr>
      </w:pPr>
      <w:r>
        <w:rPr>
          <w:sz w:val="21"/>
          <w:szCs w:val="21"/>
        </w:rPr>
        <w:t>A week-by-week description of what the student will be doing. List the topics to be covered, activities, assignments, quizzes, and/or tests, If the course is a graduation requirement, note which content expectations will be addressed each week.</w:t>
      </w:r>
    </w:p>
    <w:p w14:paraId="00000014" w14:textId="77777777" w:rsidR="008E5EC3" w:rsidRDefault="00417C89">
      <w:pPr>
        <w:numPr>
          <w:ilvl w:val="0"/>
          <w:numId w:val="4"/>
        </w:numPr>
        <w:spacing w:line="240" w:lineRule="auto"/>
        <w:ind w:right="1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If you are </w:t>
      </w:r>
      <w:r>
        <w:rPr>
          <w:sz w:val="21"/>
          <w:szCs w:val="21"/>
        </w:rPr>
        <w:t>logging activities or participation, the logs need to be submitted to the CR Monitor quarterly. List the dates that you will submit the logs.</w:t>
      </w:r>
    </w:p>
    <w:p w14:paraId="00000015" w14:textId="77777777" w:rsidR="008E5EC3" w:rsidRDefault="00417C89">
      <w:pPr>
        <w:spacing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16" w14:textId="77777777" w:rsidR="008E5EC3" w:rsidRDefault="00417C89">
      <w:pPr>
        <w:ind w:left="180" w:right="-20"/>
        <w:rPr>
          <w:sz w:val="21"/>
          <w:szCs w:val="21"/>
        </w:rPr>
      </w:pPr>
      <w:r>
        <w:rPr>
          <w:sz w:val="21"/>
          <w:szCs w:val="21"/>
        </w:rPr>
        <w:t>V. Texts, Books, Readings, Materials</w:t>
      </w:r>
    </w:p>
    <w:p w14:paraId="00000017" w14:textId="77777777" w:rsidR="008E5EC3" w:rsidRDefault="00417C89">
      <w:pPr>
        <w:numPr>
          <w:ilvl w:val="0"/>
          <w:numId w:val="6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The name of the books used for this course, author, date, and edition.</w:t>
      </w:r>
    </w:p>
    <w:p w14:paraId="00000018" w14:textId="77777777" w:rsidR="008E5EC3" w:rsidRDefault="00417C89">
      <w:pPr>
        <w:numPr>
          <w:ilvl w:val="0"/>
          <w:numId w:val="6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Supp</w:t>
      </w:r>
      <w:r>
        <w:rPr>
          <w:sz w:val="21"/>
          <w:szCs w:val="21"/>
        </w:rPr>
        <w:t>lementary readings. List any other readings, whether required or recommended, and whether readings are on reserve in the library or available for purchase in the bookstore</w:t>
      </w:r>
    </w:p>
    <w:p w14:paraId="00000019" w14:textId="77777777" w:rsidR="008E5EC3" w:rsidRDefault="00417C89">
      <w:pPr>
        <w:numPr>
          <w:ilvl w:val="0"/>
          <w:numId w:val="6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Materials: any additional materials required. (e.g., art supplies, computer)</w:t>
      </w:r>
    </w:p>
    <w:p w14:paraId="0000001A" w14:textId="77777777" w:rsidR="008E5EC3" w:rsidRDefault="00417C89">
      <w:pPr>
        <w:spacing w:line="26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B" w14:textId="77777777" w:rsidR="008E5EC3" w:rsidRDefault="00417C89">
      <w:pPr>
        <w:ind w:left="180" w:right="-20"/>
        <w:rPr>
          <w:sz w:val="21"/>
          <w:szCs w:val="21"/>
        </w:rPr>
      </w:pPr>
      <w:r>
        <w:rPr>
          <w:sz w:val="21"/>
          <w:szCs w:val="21"/>
        </w:rPr>
        <w:t>VI. G</w:t>
      </w:r>
      <w:r>
        <w:rPr>
          <w:sz w:val="21"/>
          <w:szCs w:val="21"/>
        </w:rPr>
        <w:t>rading / Evaluation</w:t>
      </w:r>
    </w:p>
    <w:p w14:paraId="0000001C" w14:textId="77777777" w:rsidR="008E5EC3" w:rsidRDefault="00417C89">
      <w:pPr>
        <w:numPr>
          <w:ilvl w:val="0"/>
          <w:numId w:val="3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If you have chosen a letter grade option, you must include a grading rubric.</w:t>
      </w:r>
    </w:p>
    <w:p w14:paraId="0000001D" w14:textId="77777777" w:rsidR="008E5EC3" w:rsidRDefault="00417C89">
      <w:pPr>
        <w:numPr>
          <w:ilvl w:val="0"/>
          <w:numId w:val="3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Clearly describe what needs to be done to earn an A, B, etc.</w:t>
      </w:r>
    </w:p>
    <w:p w14:paraId="0000001E" w14:textId="77777777" w:rsidR="008E5EC3" w:rsidRDefault="00417C89">
      <w:pPr>
        <w:numPr>
          <w:ilvl w:val="0"/>
          <w:numId w:val="3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If you have chosen a pass / fail option, you must include the criteria for receiving a passing gra</w:t>
      </w:r>
      <w:r>
        <w:rPr>
          <w:sz w:val="21"/>
          <w:szCs w:val="21"/>
        </w:rPr>
        <w:t>de.</w:t>
      </w:r>
    </w:p>
    <w:p w14:paraId="0000001F" w14:textId="77777777" w:rsidR="008E5EC3" w:rsidRDefault="00417C89">
      <w:pPr>
        <w:numPr>
          <w:ilvl w:val="0"/>
          <w:numId w:val="3"/>
        </w:numPr>
        <w:ind w:right="-20"/>
        <w:rPr>
          <w:sz w:val="21"/>
          <w:szCs w:val="21"/>
        </w:rPr>
      </w:pPr>
      <w:r>
        <w:rPr>
          <w:sz w:val="21"/>
          <w:szCs w:val="21"/>
        </w:rPr>
        <w:t>If the course will be used to fulfill a graduation requirement, and that content has a common assessment, the student will be required to take the common assessment.</w:t>
      </w:r>
    </w:p>
    <w:p w14:paraId="00000020" w14:textId="77777777" w:rsidR="008E5EC3" w:rsidRDefault="00417C89">
      <w:pPr>
        <w:spacing w:before="20" w:line="26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8E5EC3" w:rsidRDefault="00417C89">
      <w:pPr>
        <w:ind w:left="180" w:right="-20"/>
        <w:rPr>
          <w:sz w:val="21"/>
          <w:szCs w:val="21"/>
        </w:rPr>
      </w:pPr>
      <w:r>
        <w:rPr>
          <w:sz w:val="21"/>
          <w:szCs w:val="21"/>
        </w:rPr>
        <w:t>VII. Documentation of Work</w:t>
      </w:r>
    </w:p>
    <w:p w14:paraId="00000022" w14:textId="77777777" w:rsidR="008E5EC3" w:rsidRDefault="00417C89">
      <w:pPr>
        <w:numPr>
          <w:ilvl w:val="0"/>
          <w:numId w:val="5"/>
        </w:numPr>
        <w:spacing w:before="20" w:line="272" w:lineRule="auto"/>
        <w:ind w:left="720" w:right="360" w:hanging="270"/>
        <w:rPr>
          <w:sz w:val="21"/>
          <w:szCs w:val="21"/>
        </w:rPr>
      </w:pPr>
      <w:r>
        <w:rPr>
          <w:sz w:val="21"/>
          <w:szCs w:val="21"/>
        </w:rPr>
        <w:t>All students must submit evidence of their work to the CR Monitor several times over the course of the semester.</w:t>
      </w:r>
    </w:p>
    <w:p w14:paraId="00000023" w14:textId="77777777" w:rsidR="008E5EC3" w:rsidRDefault="00417C89">
      <w:pPr>
        <w:numPr>
          <w:ilvl w:val="0"/>
          <w:numId w:val="5"/>
        </w:numPr>
        <w:spacing w:line="272" w:lineRule="auto"/>
        <w:ind w:left="720" w:right="360" w:hanging="270"/>
        <w:rPr>
          <w:sz w:val="21"/>
          <w:szCs w:val="21"/>
        </w:rPr>
      </w:pPr>
      <w:r>
        <w:rPr>
          <w:sz w:val="21"/>
          <w:szCs w:val="21"/>
        </w:rPr>
        <w:t>Explain what the student will be showing to the CR Monitor and how they will get it to the CR Monitor.</w:t>
      </w:r>
    </w:p>
    <w:p w14:paraId="00000024" w14:textId="77777777" w:rsidR="008E5EC3" w:rsidRDefault="008E5EC3"/>
    <w:p w14:paraId="00000025" w14:textId="77777777" w:rsidR="008E5EC3" w:rsidRDefault="008E5EC3"/>
    <w:sectPr w:rsidR="008E5EC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105"/>
    <w:multiLevelType w:val="multilevel"/>
    <w:tmpl w:val="444C7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9539FA"/>
    <w:multiLevelType w:val="multilevel"/>
    <w:tmpl w:val="DA5C9A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AEF51CD"/>
    <w:multiLevelType w:val="multilevel"/>
    <w:tmpl w:val="CF94D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AB7CAA"/>
    <w:multiLevelType w:val="multilevel"/>
    <w:tmpl w:val="97263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D34D00"/>
    <w:multiLevelType w:val="multilevel"/>
    <w:tmpl w:val="88F24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14466B"/>
    <w:multiLevelType w:val="multilevel"/>
    <w:tmpl w:val="5EBA7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272294"/>
    <w:multiLevelType w:val="multilevel"/>
    <w:tmpl w:val="83D28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C3"/>
    <w:rsid w:val="00417C89"/>
    <w:rsid w:val="008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28A39-6C04-42D7-8641-2BADC09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mde)" TargetMode="External"/><Relationship Id="rId5" Type="http://schemas.openxmlformats.org/officeDocument/2006/relationships/hyperlink" Target="http://www.michigan.gov/md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2021-07-09T11:02:00Z</dcterms:created>
  <dcterms:modified xsi:type="dcterms:W3CDTF">2021-07-09T11:02:00Z</dcterms:modified>
</cp:coreProperties>
</file>