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A4836">
      <w:pPr>
        <w:pStyle w:val="BodyText"/>
        <w:kinsoku w:val="0"/>
        <w:overflowPunct w:val="0"/>
        <w:spacing w:before="2"/>
        <w:rPr>
          <w:rFonts w:ascii="Times New Roman" w:hAnsi="Times New Roman" w:cs="Times New Roman"/>
          <w:sz w:val="12"/>
          <w:szCs w:val="12"/>
        </w:rPr>
      </w:pPr>
    </w:p>
    <w:p w:rsidR="00000000" w:rsidRDefault="006A4836">
      <w:pPr>
        <w:pStyle w:val="BodyText"/>
        <w:kinsoku w:val="0"/>
        <w:overflowPunct w:val="0"/>
        <w:spacing w:before="91"/>
        <w:ind w:left="3094"/>
        <w:rPr>
          <w:b/>
          <w:bCs/>
          <w:sz w:val="26"/>
          <w:szCs w:val="26"/>
        </w:rPr>
      </w:pPr>
      <w:r>
        <w:rPr>
          <w:b/>
          <w:bCs/>
          <w:sz w:val="26"/>
          <w:szCs w:val="26"/>
        </w:rPr>
        <w:t>Bilateral Letter Confidentiality Agreement</w:t>
      </w:r>
    </w:p>
    <w:p w:rsidR="00000000" w:rsidRDefault="006A4836">
      <w:pPr>
        <w:pStyle w:val="BodyText"/>
        <w:kinsoku w:val="0"/>
        <w:overflowPunct w:val="0"/>
        <w:rPr>
          <w:b/>
          <w:bCs/>
          <w:sz w:val="35"/>
          <w:szCs w:val="35"/>
        </w:rPr>
      </w:pPr>
    </w:p>
    <w:p w:rsidR="00000000" w:rsidRDefault="006A4836">
      <w:pPr>
        <w:pStyle w:val="BodyText"/>
        <w:kinsoku w:val="0"/>
        <w:overflowPunct w:val="0"/>
        <w:ind w:left="5856" w:right="4138"/>
        <w:jc w:val="center"/>
        <w:rPr>
          <w:sz w:val="22"/>
          <w:szCs w:val="22"/>
        </w:rPr>
      </w:pPr>
      <w:r>
        <w:rPr>
          <w:sz w:val="22"/>
          <w:szCs w:val="22"/>
        </w:rPr>
        <w:t>Date:</w:t>
      </w:r>
    </w:p>
    <w:p w:rsidR="00000000" w:rsidRDefault="006A4836">
      <w:pPr>
        <w:pStyle w:val="BodyText"/>
        <w:kinsoku w:val="0"/>
        <w:overflowPunct w:val="0"/>
      </w:pPr>
    </w:p>
    <w:p w:rsidR="00000000" w:rsidRDefault="006A4836">
      <w:pPr>
        <w:pStyle w:val="BodyText"/>
        <w:kinsoku w:val="0"/>
        <w:overflowPunct w:val="0"/>
      </w:pPr>
    </w:p>
    <w:p w:rsidR="00000000" w:rsidRDefault="006A4836">
      <w:pPr>
        <w:pStyle w:val="BodyText"/>
        <w:kinsoku w:val="0"/>
        <w:overflowPunct w:val="0"/>
        <w:spacing w:before="5"/>
        <w:rPr>
          <w:sz w:val="19"/>
          <w:szCs w:val="19"/>
        </w:rPr>
      </w:pPr>
      <w:bookmarkStart w:id="0" w:name="_GoBack"/>
      <w:bookmarkEnd w:id="0"/>
    </w:p>
    <w:p w:rsidR="00000000" w:rsidRDefault="006A4836">
      <w:pPr>
        <w:pStyle w:val="BodyText"/>
        <w:kinsoku w:val="0"/>
        <w:overflowPunct w:val="0"/>
        <w:spacing w:line="278" w:lineRule="auto"/>
        <w:ind w:left="878" w:right="7835"/>
      </w:pPr>
      <w:r>
        <w:t>CONTACT NAME COMPANY MAILING</w:t>
      </w:r>
      <w:r>
        <w:rPr>
          <w:spacing w:val="-1"/>
        </w:rPr>
        <w:t xml:space="preserve"> </w:t>
      </w:r>
      <w:r>
        <w:t>ADDRESS</w:t>
      </w:r>
    </w:p>
    <w:p w:rsidR="00000000" w:rsidRDefault="006A4836">
      <w:pPr>
        <w:pStyle w:val="BodyText"/>
        <w:kinsoku w:val="0"/>
        <w:overflowPunct w:val="0"/>
        <w:spacing w:before="1"/>
        <w:rPr>
          <w:sz w:val="25"/>
          <w:szCs w:val="25"/>
        </w:rPr>
      </w:pPr>
    </w:p>
    <w:p w:rsidR="00000000" w:rsidRDefault="006A4836">
      <w:pPr>
        <w:pStyle w:val="BodyText"/>
        <w:tabs>
          <w:tab w:val="left" w:pos="2767"/>
        </w:tabs>
        <w:kinsoku w:val="0"/>
        <w:overflowPunct w:val="0"/>
        <w:spacing w:before="93"/>
        <w:ind w:left="836"/>
      </w:pPr>
      <w:r>
        <w:t>Dear</w:t>
      </w:r>
      <w:r>
        <w:rPr>
          <w:rFonts w:ascii="Times New Roman" w:hAnsi="Times New Roman" w:cs="Times New Roman"/>
          <w:u w:val="single"/>
        </w:rPr>
        <w:t xml:space="preserve"> </w:t>
      </w:r>
      <w:r>
        <w:rPr>
          <w:rFonts w:ascii="Times New Roman" w:hAnsi="Times New Roman" w:cs="Times New Roman"/>
          <w:u w:val="single"/>
        </w:rPr>
        <w:tab/>
      </w:r>
      <w:r>
        <w:t>_:</w:t>
      </w:r>
    </w:p>
    <w:p w:rsidR="00000000" w:rsidRDefault="006A4836">
      <w:pPr>
        <w:pStyle w:val="BodyText"/>
        <w:kinsoku w:val="0"/>
        <w:overflowPunct w:val="0"/>
        <w:spacing w:before="9"/>
        <w:rPr>
          <w:sz w:val="19"/>
          <w:szCs w:val="19"/>
        </w:rPr>
      </w:pPr>
    </w:p>
    <w:p w:rsidR="00000000" w:rsidRDefault="006A4836">
      <w:pPr>
        <w:pStyle w:val="BodyText"/>
        <w:kinsoku w:val="0"/>
        <w:overflowPunct w:val="0"/>
        <w:spacing w:before="1"/>
        <w:ind w:left="836"/>
      </w:pPr>
      <w:r>
        <w:t>We have agreed to disclose to each other certain of our respective confidential and proprietary information relating to the following described field (hereinafter the “Field”) for the sole purpose of evaluating whether we wish to enter into an agreement wi</w:t>
      </w:r>
      <w:r>
        <w:t>th each other with respect thereto:</w:t>
      </w:r>
    </w:p>
    <w:p w:rsidR="00000000" w:rsidRDefault="006A4836">
      <w:pPr>
        <w:pStyle w:val="BodyText"/>
        <w:kinsoku w:val="0"/>
        <w:overflowPunct w:val="0"/>
        <w:spacing w:before="192"/>
        <w:ind w:left="878"/>
      </w:pPr>
      <w:r>
        <w:t>&lt;Brief description of what is being disclosed by either party, include Rutgers docket number if applicable&gt;</w:t>
      </w:r>
    </w:p>
    <w:p w:rsidR="00000000" w:rsidRDefault="006A4836">
      <w:pPr>
        <w:pStyle w:val="BodyText"/>
        <w:kinsoku w:val="0"/>
        <w:overflowPunct w:val="0"/>
      </w:pPr>
    </w:p>
    <w:p w:rsidR="00000000" w:rsidRDefault="006A4836">
      <w:pPr>
        <w:pStyle w:val="BodyText"/>
        <w:kinsoku w:val="0"/>
        <w:overflowPunct w:val="0"/>
        <w:spacing w:before="3"/>
        <w:rPr>
          <w:sz w:val="23"/>
          <w:szCs w:val="23"/>
        </w:rPr>
      </w:pPr>
    </w:p>
    <w:p w:rsidR="00000000" w:rsidRDefault="006A4836">
      <w:pPr>
        <w:pStyle w:val="BodyText"/>
        <w:kinsoku w:val="0"/>
        <w:overflowPunct w:val="0"/>
        <w:ind w:left="836" w:right="149"/>
      </w:pPr>
      <w:r>
        <w:t>All information, samples and other tangible and intangible property relating to the Field disclosed by one par</w:t>
      </w:r>
      <w:r>
        <w:t>ty to the other prior to or under this agreement, whether by the disclosing party or on its behalf and whether oral, written or in other form, is hereinafter referred to as the “Information”.</w:t>
      </w:r>
    </w:p>
    <w:p w:rsidR="00000000" w:rsidRDefault="006A4836">
      <w:pPr>
        <w:pStyle w:val="BodyText"/>
        <w:kinsoku w:val="0"/>
        <w:overflowPunct w:val="0"/>
        <w:spacing w:before="9"/>
        <w:rPr>
          <w:sz w:val="19"/>
          <w:szCs w:val="19"/>
        </w:rPr>
      </w:pPr>
    </w:p>
    <w:p w:rsidR="00000000" w:rsidRDefault="006A4836">
      <w:pPr>
        <w:pStyle w:val="BodyText"/>
        <w:kinsoku w:val="0"/>
        <w:overflowPunct w:val="0"/>
        <w:ind w:left="836" w:right="149"/>
      </w:pPr>
      <w:r>
        <w:t>We each hereby agree to disclose to the other certain of our re</w:t>
      </w:r>
      <w:r>
        <w:t>spective Information in consideration of the agreement of the receiving party to treat the Information disclosed in accordance with the following terms and conditions:</w:t>
      </w:r>
    </w:p>
    <w:p w:rsidR="00000000" w:rsidRDefault="006A4836">
      <w:pPr>
        <w:pStyle w:val="BodyText"/>
        <w:kinsoku w:val="0"/>
        <w:overflowPunct w:val="0"/>
      </w:pPr>
    </w:p>
    <w:p w:rsidR="00000000" w:rsidRDefault="006A4836">
      <w:pPr>
        <w:pStyle w:val="ListParagraph"/>
        <w:numPr>
          <w:ilvl w:val="0"/>
          <w:numId w:val="1"/>
        </w:numPr>
        <w:tabs>
          <w:tab w:val="left" w:pos="1112"/>
        </w:tabs>
        <w:kinsoku w:val="0"/>
        <w:overflowPunct w:val="0"/>
        <w:ind w:right="160" w:firstLine="0"/>
        <w:rPr>
          <w:sz w:val="20"/>
          <w:szCs w:val="20"/>
        </w:rPr>
      </w:pPr>
      <w:r>
        <w:rPr>
          <w:sz w:val="20"/>
          <w:szCs w:val="20"/>
        </w:rPr>
        <w:t>The receiving party will not disclose the Information to any person (other than on a ne</w:t>
      </w:r>
      <w:r>
        <w:rPr>
          <w:sz w:val="20"/>
          <w:szCs w:val="20"/>
        </w:rPr>
        <w:t>ed-to-know basis to its employee(s) and consultant(s) provided they are bound by equivalent confidentiality and use obligations) without</w:t>
      </w:r>
      <w:r>
        <w:rPr>
          <w:spacing w:val="-5"/>
          <w:sz w:val="20"/>
          <w:szCs w:val="20"/>
        </w:rPr>
        <w:t xml:space="preserve"> </w:t>
      </w:r>
      <w:r>
        <w:rPr>
          <w:sz w:val="20"/>
          <w:szCs w:val="20"/>
        </w:rPr>
        <w:t>the</w:t>
      </w:r>
      <w:r>
        <w:rPr>
          <w:spacing w:val="-3"/>
          <w:sz w:val="20"/>
          <w:szCs w:val="20"/>
        </w:rPr>
        <w:t xml:space="preserve"> </w:t>
      </w:r>
      <w:r>
        <w:rPr>
          <w:sz w:val="20"/>
          <w:szCs w:val="20"/>
        </w:rPr>
        <w:t>express</w:t>
      </w:r>
      <w:r>
        <w:rPr>
          <w:spacing w:val="-4"/>
          <w:sz w:val="20"/>
          <w:szCs w:val="20"/>
        </w:rPr>
        <w:t xml:space="preserve"> </w:t>
      </w:r>
      <w:r>
        <w:rPr>
          <w:sz w:val="20"/>
          <w:szCs w:val="20"/>
        </w:rPr>
        <w:t>prior</w:t>
      </w:r>
      <w:r>
        <w:rPr>
          <w:spacing w:val="-2"/>
          <w:sz w:val="20"/>
          <w:szCs w:val="20"/>
        </w:rPr>
        <w:t xml:space="preserve"> </w:t>
      </w:r>
      <w:r>
        <w:rPr>
          <w:sz w:val="20"/>
          <w:szCs w:val="20"/>
        </w:rPr>
        <w:t>written</w:t>
      </w:r>
      <w:r>
        <w:rPr>
          <w:spacing w:val="-5"/>
          <w:sz w:val="20"/>
          <w:szCs w:val="20"/>
        </w:rPr>
        <w:t xml:space="preserve"> </w:t>
      </w:r>
      <w:r>
        <w:rPr>
          <w:sz w:val="20"/>
          <w:szCs w:val="20"/>
        </w:rPr>
        <w:t>consent</w:t>
      </w:r>
      <w:r>
        <w:rPr>
          <w:spacing w:val="-5"/>
          <w:sz w:val="20"/>
          <w:szCs w:val="20"/>
        </w:rPr>
        <w:t xml:space="preserve"> </w:t>
      </w:r>
      <w:r>
        <w:rPr>
          <w:sz w:val="20"/>
          <w:szCs w:val="20"/>
        </w:rPr>
        <w:t>of</w:t>
      </w:r>
      <w:r>
        <w:rPr>
          <w:spacing w:val="-3"/>
          <w:sz w:val="20"/>
          <w:szCs w:val="20"/>
        </w:rPr>
        <w:t xml:space="preserve"> </w:t>
      </w:r>
      <w:r>
        <w:rPr>
          <w:sz w:val="20"/>
          <w:szCs w:val="20"/>
        </w:rPr>
        <w:t>the</w:t>
      </w:r>
      <w:r>
        <w:rPr>
          <w:spacing w:val="-3"/>
          <w:sz w:val="20"/>
          <w:szCs w:val="20"/>
        </w:rPr>
        <w:t xml:space="preserve"> </w:t>
      </w:r>
      <w:r>
        <w:rPr>
          <w:sz w:val="20"/>
          <w:szCs w:val="20"/>
        </w:rPr>
        <w:t>authorized</w:t>
      </w:r>
      <w:r>
        <w:rPr>
          <w:spacing w:val="-3"/>
          <w:sz w:val="20"/>
          <w:szCs w:val="20"/>
        </w:rPr>
        <w:t xml:space="preserve"> </w:t>
      </w:r>
      <w:r>
        <w:rPr>
          <w:sz w:val="20"/>
          <w:szCs w:val="20"/>
        </w:rPr>
        <w:t>representative</w:t>
      </w:r>
      <w:r>
        <w:rPr>
          <w:spacing w:val="-5"/>
          <w:sz w:val="20"/>
          <w:szCs w:val="20"/>
        </w:rPr>
        <w:t xml:space="preserve"> </w:t>
      </w:r>
      <w:r>
        <w:rPr>
          <w:sz w:val="20"/>
          <w:szCs w:val="20"/>
        </w:rPr>
        <w:t>of</w:t>
      </w:r>
      <w:r>
        <w:rPr>
          <w:spacing w:val="-3"/>
          <w:sz w:val="20"/>
          <w:szCs w:val="20"/>
        </w:rPr>
        <w:t xml:space="preserve"> </w:t>
      </w:r>
      <w:r>
        <w:rPr>
          <w:sz w:val="20"/>
          <w:szCs w:val="20"/>
        </w:rPr>
        <w:t>the</w:t>
      </w:r>
      <w:r>
        <w:rPr>
          <w:spacing w:val="-3"/>
          <w:sz w:val="20"/>
          <w:szCs w:val="20"/>
        </w:rPr>
        <w:t xml:space="preserve"> </w:t>
      </w:r>
      <w:r>
        <w:rPr>
          <w:sz w:val="20"/>
          <w:szCs w:val="20"/>
        </w:rPr>
        <w:t>disclosing</w:t>
      </w:r>
      <w:r>
        <w:rPr>
          <w:spacing w:val="-3"/>
          <w:sz w:val="20"/>
          <w:szCs w:val="20"/>
        </w:rPr>
        <w:t xml:space="preserve"> </w:t>
      </w:r>
      <w:r>
        <w:rPr>
          <w:sz w:val="20"/>
          <w:szCs w:val="20"/>
        </w:rPr>
        <w:t>party.</w:t>
      </w:r>
    </w:p>
    <w:p w:rsidR="00000000" w:rsidRDefault="006A4836">
      <w:pPr>
        <w:pStyle w:val="BodyText"/>
        <w:kinsoku w:val="0"/>
        <w:overflowPunct w:val="0"/>
      </w:pPr>
    </w:p>
    <w:p w:rsidR="00000000" w:rsidRDefault="006A4836">
      <w:pPr>
        <w:pStyle w:val="ListParagraph"/>
        <w:numPr>
          <w:ilvl w:val="0"/>
          <w:numId w:val="1"/>
        </w:numPr>
        <w:tabs>
          <w:tab w:val="left" w:pos="1112"/>
        </w:tabs>
        <w:kinsoku w:val="0"/>
        <w:overflowPunct w:val="0"/>
        <w:ind w:right="164" w:firstLine="0"/>
        <w:rPr>
          <w:sz w:val="20"/>
          <w:szCs w:val="20"/>
        </w:rPr>
      </w:pPr>
      <w:r>
        <w:rPr>
          <w:sz w:val="20"/>
          <w:szCs w:val="20"/>
        </w:rPr>
        <w:t>The receiving party will use the Information solely for the purpose of evaluating whether it wishes to enter into an agreement with the disclosing party with respect</w:t>
      </w:r>
      <w:r>
        <w:rPr>
          <w:spacing w:val="-27"/>
          <w:sz w:val="20"/>
          <w:szCs w:val="20"/>
        </w:rPr>
        <w:t xml:space="preserve"> </w:t>
      </w:r>
      <w:r>
        <w:rPr>
          <w:sz w:val="20"/>
          <w:szCs w:val="20"/>
        </w:rPr>
        <w:t>thereto.</w:t>
      </w:r>
    </w:p>
    <w:p w:rsidR="00000000" w:rsidRDefault="006A4836">
      <w:pPr>
        <w:pStyle w:val="BodyText"/>
        <w:kinsoku w:val="0"/>
        <w:overflowPunct w:val="0"/>
        <w:spacing w:before="9"/>
        <w:rPr>
          <w:sz w:val="19"/>
          <w:szCs w:val="19"/>
        </w:rPr>
      </w:pPr>
    </w:p>
    <w:p w:rsidR="00000000" w:rsidRDefault="006A4836">
      <w:pPr>
        <w:pStyle w:val="ListParagraph"/>
        <w:numPr>
          <w:ilvl w:val="0"/>
          <w:numId w:val="1"/>
        </w:numPr>
        <w:tabs>
          <w:tab w:val="left" w:pos="1112"/>
        </w:tabs>
        <w:kinsoku w:val="0"/>
        <w:overflowPunct w:val="0"/>
        <w:ind w:right="117" w:firstLine="0"/>
        <w:jc w:val="both"/>
        <w:rPr>
          <w:sz w:val="20"/>
          <w:szCs w:val="20"/>
        </w:rPr>
      </w:pPr>
      <w:r>
        <w:rPr>
          <w:sz w:val="20"/>
          <w:szCs w:val="20"/>
        </w:rPr>
        <w:t>The receiving party agrees to evaluate the Information promptly and to provide t</w:t>
      </w:r>
      <w:r>
        <w:rPr>
          <w:sz w:val="20"/>
          <w:szCs w:val="20"/>
        </w:rPr>
        <w:t>he disclosing party with a decision whether it wishes to enter into a research and/or commercial agreement within 90 days of its receipt of the</w:t>
      </w:r>
      <w:r>
        <w:rPr>
          <w:spacing w:val="-11"/>
          <w:sz w:val="20"/>
          <w:szCs w:val="20"/>
        </w:rPr>
        <w:t xml:space="preserve"> </w:t>
      </w:r>
      <w:r>
        <w:rPr>
          <w:sz w:val="20"/>
          <w:szCs w:val="20"/>
        </w:rPr>
        <w:t>Information.</w:t>
      </w:r>
    </w:p>
    <w:p w:rsidR="00000000" w:rsidRDefault="006A4836">
      <w:pPr>
        <w:pStyle w:val="BodyText"/>
        <w:kinsoku w:val="0"/>
        <w:overflowPunct w:val="0"/>
      </w:pPr>
    </w:p>
    <w:p w:rsidR="00000000" w:rsidRDefault="006A4836">
      <w:pPr>
        <w:pStyle w:val="ListParagraph"/>
        <w:numPr>
          <w:ilvl w:val="0"/>
          <w:numId w:val="1"/>
        </w:numPr>
        <w:tabs>
          <w:tab w:val="left" w:pos="1112"/>
        </w:tabs>
        <w:kinsoku w:val="0"/>
        <w:overflowPunct w:val="0"/>
        <w:ind w:firstLine="0"/>
        <w:jc w:val="both"/>
        <w:rPr>
          <w:sz w:val="20"/>
          <w:szCs w:val="20"/>
        </w:rPr>
      </w:pPr>
      <w:r>
        <w:rPr>
          <w:sz w:val="20"/>
          <w:szCs w:val="20"/>
        </w:rPr>
        <w:t>The</w:t>
      </w:r>
      <w:r>
        <w:rPr>
          <w:spacing w:val="-4"/>
          <w:sz w:val="20"/>
          <w:szCs w:val="20"/>
        </w:rPr>
        <w:t xml:space="preserve"> </w:t>
      </w:r>
      <w:r>
        <w:rPr>
          <w:sz w:val="20"/>
          <w:szCs w:val="20"/>
        </w:rPr>
        <w:t>receiving</w:t>
      </w:r>
      <w:r>
        <w:rPr>
          <w:spacing w:val="-2"/>
          <w:sz w:val="20"/>
          <w:szCs w:val="20"/>
        </w:rPr>
        <w:t xml:space="preserve"> </w:t>
      </w:r>
      <w:r>
        <w:rPr>
          <w:sz w:val="20"/>
          <w:szCs w:val="20"/>
        </w:rPr>
        <w:t>party</w:t>
      </w:r>
      <w:r>
        <w:rPr>
          <w:spacing w:val="-8"/>
          <w:sz w:val="20"/>
          <w:szCs w:val="20"/>
        </w:rPr>
        <w:t xml:space="preserve"> </w:t>
      </w:r>
      <w:r>
        <w:rPr>
          <w:sz w:val="20"/>
          <w:szCs w:val="20"/>
        </w:rPr>
        <w:t>agrees</w:t>
      </w:r>
      <w:r>
        <w:rPr>
          <w:spacing w:val="-3"/>
          <w:sz w:val="20"/>
          <w:szCs w:val="20"/>
        </w:rPr>
        <w:t xml:space="preserve"> </w:t>
      </w:r>
      <w:r>
        <w:rPr>
          <w:sz w:val="20"/>
          <w:szCs w:val="20"/>
        </w:rPr>
        <w:t>to</w:t>
      </w:r>
      <w:r>
        <w:rPr>
          <w:spacing w:val="-4"/>
          <w:sz w:val="20"/>
          <w:szCs w:val="20"/>
        </w:rPr>
        <w:t xml:space="preserve"> </w:t>
      </w:r>
      <w:r>
        <w:rPr>
          <w:sz w:val="20"/>
          <w:szCs w:val="20"/>
        </w:rPr>
        <w:t>use</w:t>
      </w:r>
      <w:r>
        <w:rPr>
          <w:spacing w:val="-2"/>
          <w:sz w:val="20"/>
          <w:szCs w:val="20"/>
        </w:rPr>
        <w:t xml:space="preserve"> </w:t>
      </w:r>
      <w:r>
        <w:rPr>
          <w:sz w:val="20"/>
          <w:szCs w:val="20"/>
        </w:rPr>
        <w:t>all</w:t>
      </w:r>
      <w:r>
        <w:rPr>
          <w:spacing w:val="-5"/>
          <w:sz w:val="20"/>
          <w:szCs w:val="20"/>
        </w:rPr>
        <w:t xml:space="preserve"> </w:t>
      </w:r>
      <w:r>
        <w:rPr>
          <w:sz w:val="20"/>
          <w:szCs w:val="20"/>
        </w:rPr>
        <w:t>reasonable</w:t>
      </w:r>
      <w:r>
        <w:rPr>
          <w:spacing w:val="-2"/>
          <w:sz w:val="20"/>
          <w:szCs w:val="20"/>
        </w:rPr>
        <w:t xml:space="preserve"> </w:t>
      </w:r>
      <w:r>
        <w:rPr>
          <w:sz w:val="20"/>
          <w:szCs w:val="20"/>
        </w:rPr>
        <w:t>efforts</w:t>
      </w:r>
      <w:r>
        <w:rPr>
          <w:spacing w:val="-3"/>
          <w:sz w:val="20"/>
          <w:szCs w:val="20"/>
        </w:rPr>
        <w:t xml:space="preserve"> </w:t>
      </w:r>
      <w:r>
        <w:rPr>
          <w:sz w:val="20"/>
          <w:szCs w:val="20"/>
        </w:rPr>
        <w:t>to</w:t>
      </w:r>
      <w:r>
        <w:rPr>
          <w:spacing w:val="-4"/>
          <w:sz w:val="20"/>
          <w:szCs w:val="20"/>
        </w:rPr>
        <w:t xml:space="preserve"> </w:t>
      </w:r>
      <w:r>
        <w:rPr>
          <w:sz w:val="20"/>
          <w:szCs w:val="20"/>
        </w:rPr>
        <w:t>safeguard</w:t>
      </w:r>
      <w:r>
        <w:rPr>
          <w:spacing w:val="-2"/>
          <w:sz w:val="20"/>
          <w:szCs w:val="20"/>
        </w:rPr>
        <w:t xml:space="preserve"> </w:t>
      </w:r>
      <w:r>
        <w:rPr>
          <w:sz w:val="20"/>
          <w:szCs w:val="20"/>
        </w:rPr>
        <w:t>the</w:t>
      </w:r>
      <w:r>
        <w:rPr>
          <w:spacing w:val="-2"/>
          <w:sz w:val="20"/>
          <w:szCs w:val="20"/>
        </w:rPr>
        <w:t xml:space="preserve"> </w:t>
      </w:r>
      <w:r>
        <w:rPr>
          <w:sz w:val="20"/>
          <w:szCs w:val="20"/>
        </w:rPr>
        <w:t>Information</w:t>
      </w:r>
      <w:r>
        <w:rPr>
          <w:spacing w:val="-4"/>
          <w:sz w:val="20"/>
          <w:szCs w:val="20"/>
        </w:rPr>
        <w:t xml:space="preserve"> </w:t>
      </w:r>
      <w:r>
        <w:rPr>
          <w:sz w:val="20"/>
          <w:szCs w:val="20"/>
        </w:rPr>
        <w:t>against</w:t>
      </w:r>
      <w:r>
        <w:rPr>
          <w:spacing w:val="-2"/>
          <w:sz w:val="20"/>
          <w:szCs w:val="20"/>
        </w:rPr>
        <w:t xml:space="preserve"> </w:t>
      </w:r>
      <w:r>
        <w:rPr>
          <w:sz w:val="20"/>
          <w:szCs w:val="20"/>
        </w:rPr>
        <w:t>unau</w:t>
      </w:r>
      <w:r>
        <w:rPr>
          <w:sz w:val="20"/>
          <w:szCs w:val="20"/>
        </w:rPr>
        <w:t>thorized disclosure to and use by others. Such efforts will be no less than those the receiving party uses to protect its own valuable confidential and proprietary</w:t>
      </w:r>
      <w:r>
        <w:rPr>
          <w:spacing w:val="-21"/>
          <w:sz w:val="20"/>
          <w:szCs w:val="20"/>
        </w:rPr>
        <w:t xml:space="preserve"> </w:t>
      </w:r>
      <w:r>
        <w:rPr>
          <w:sz w:val="20"/>
          <w:szCs w:val="20"/>
        </w:rPr>
        <w:t>information.</w:t>
      </w:r>
    </w:p>
    <w:p w:rsidR="00000000" w:rsidRDefault="006A4836">
      <w:pPr>
        <w:pStyle w:val="BodyText"/>
        <w:kinsoku w:val="0"/>
        <w:overflowPunct w:val="0"/>
      </w:pPr>
    </w:p>
    <w:p w:rsidR="00000000" w:rsidRDefault="006A4836">
      <w:pPr>
        <w:pStyle w:val="ListParagraph"/>
        <w:numPr>
          <w:ilvl w:val="0"/>
          <w:numId w:val="1"/>
        </w:numPr>
        <w:tabs>
          <w:tab w:val="left" w:pos="1112"/>
        </w:tabs>
        <w:kinsoku w:val="0"/>
        <w:overflowPunct w:val="0"/>
        <w:ind w:right="367" w:firstLine="0"/>
        <w:rPr>
          <w:sz w:val="20"/>
          <w:szCs w:val="20"/>
        </w:rPr>
      </w:pPr>
      <w:r>
        <w:rPr>
          <w:sz w:val="20"/>
          <w:szCs w:val="20"/>
        </w:rPr>
        <w:t>Except for one copy of written Information, which may be retained for record v</w:t>
      </w:r>
      <w:r>
        <w:rPr>
          <w:sz w:val="20"/>
          <w:szCs w:val="20"/>
        </w:rPr>
        <w:t>erification purposes</w:t>
      </w:r>
      <w:r>
        <w:rPr>
          <w:spacing w:val="-38"/>
          <w:sz w:val="20"/>
          <w:szCs w:val="20"/>
        </w:rPr>
        <w:t xml:space="preserve"> </w:t>
      </w:r>
      <w:r>
        <w:rPr>
          <w:sz w:val="20"/>
          <w:szCs w:val="20"/>
        </w:rPr>
        <w:t>only, the receiving party will promptly return to the disclosing party all Information and all copies, facsimiles and reproductions thereof at the earlier of (i) upon the disclosing party’s request, (ii) upon termination of this agreem</w:t>
      </w:r>
      <w:r>
        <w:rPr>
          <w:sz w:val="20"/>
          <w:szCs w:val="20"/>
        </w:rPr>
        <w:t>ent, or (iii) upon completion of the receiving party’s evaluation and determination that the receiving party has no interest in entering into a further agreement with the disclosing party, whichever is</w:t>
      </w:r>
      <w:r>
        <w:rPr>
          <w:spacing w:val="9"/>
          <w:sz w:val="20"/>
          <w:szCs w:val="20"/>
        </w:rPr>
        <w:t xml:space="preserve"> </w:t>
      </w:r>
      <w:r>
        <w:rPr>
          <w:sz w:val="20"/>
          <w:szCs w:val="20"/>
        </w:rPr>
        <w:t>earliest.</w:t>
      </w:r>
    </w:p>
    <w:p w:rsidR="00000000" w:rsidRDefault="006A4836">
      <w:pPr>
        <w:pStyle w:val="BodyText"/>
        <w:kinsoku w:val="0"/>
        <w:overflowPunct w:val="0"/>
      </w:pPr>
    </w:p>
    <w:p w:rsidR="00000000" w:rsidRDefault="006A4836">
      <w:pPr>
        <w:pStyle w:val="ListParagraph"/>
        <w:numPr>
          <w:ilvl w:val="0"/>
          <w:numId w:val="1"/>
        </w:numPr>
        <w:tabs>
          <w:tab w:val="left" w:pos="1112"/>
        </w:tabs>
        <w:kinsoku w:val="0"/>
        <w:overflowPunct w:val="0"/>
        <w:ind w:right="394" w:firstLine="0"/>
        <w:rPr>
          <w:sz w:val="20"/>
          <w:szCs w:val="20"/>
        </w:rPr>
      </w:pPr>
      <w:r>
        <w:rPr>
          <w:sz w:val="20"/>
          <w:szCs w:val="20"/>
        </w:rPr>
        <w:t xml:space="preserve">Either of us </w:t>
      </w:r>
      <w:r>
        <w:rPr>
          <w:spacing w:val="2"/>
          <w:sz w:val="20"/>
          <w:szCs w:val="20"/>
        </w:rPr>
        <w:t xml:space="preserve">may </w:t>
      </w:r>
      <w:r>
        <w:rPr>
          <w:sz w:val="20"/>
          <w:szCs w:val="20"/>
        </w:rPr>
        <w:t>terminate this agreement u</w:t>
      </w:r>
      <w:r>
        <w:rPr>
          <w:sz w:val="20"/>
          <w:szCs w:val="20"/>
        </w:rPr>
        <w:t>pon thirty (30) days prior written notice to the other. The respective confidentiality and use obligations shall remain in effect during and after termination of this agreement for a period of five (5) years from the date of this letter agreement, except t</w:t>
      </w:r>
      <w:r>
        <w:rPr>
          <w:sz w:val="20"/>
          <w:szCs w:val="20"/>
        </w:rPr>
        <w:t>hat the restrictions shall continue in effect thereafter to the extent use of Information by the receiving party would infringe any claim of any of disclosing party’s patent(s) or other intellectual property</w:t>
      </w:r>
      <w:r>
        <w:rPr>
          <w:spacing w:val="-32"/>
          <w:sz w:val="20"/>
          <w:szCs w:val="20"/>
        </w:rPr>
        <w:t xml:space="preserve"> </w:t>
      </w:r>
      <w:r>
        <w:rPr>
          <w:sz w:val="20"/>
          <w:szCs w:val="20"/>
        </w:rPr>
        <w:t>rights.</w:t>
      </w:r>
    </w:p>
    <w:p w:rsidR="00000000" w:rsidRDefault="006A4836">
      <w:pPr>
        <w:pStyle w:val="ListParagraph"/>
        <w:numPr>
          <w:ilvl w:val="0"/>
          <w:numId w:val="1"/>
        </w:numPr>
        <w:tabs>
          <w:tab w:val="left" w:pos="1112"/>
        </w:tabs>
        <w:kinsoku w:val="0"/>
        <w:overflowPunct w:val="0"/>
        <w:ind w:right="394" w:firstLine="0"/>
        <w:rPr>
          <w:sz w:val="20"/>
          <w:szCs w:val="20"/>
        </w:rPr>
        <w:sectPr w:rsidR="00000000">
          <w:pgSz w:w="12240" w:h="15840"/>
          <w:pgMar w:top="1720" w:right="1220" w:bottom="280" w:left="460" w:header="483" w:footer="0" w:gutter="0"/>
          <w:pgNumType w:start="1"/>
          <w:cols w:space="720"/>
          <w:noEndnote/>
        </w:sectPr>
      </w:pPr>
    </w:p>
    <w:p w:rsidR="00000000" w:rsidRDefault="006A4836">
      <w:pPr>
        <w:pStyle w:val="BodyText"/>
        <w:kinsoku w:val="0"/>
        <w:overflowPunct w:val="0"/>
      </w:pPr>
    </w:p>
    <w:p w:rsidR="00000000" w:rsidRDefault="006A4836">
      <w:pPr>
        <w:pStyle w:val="BodyText"/>
        <w:kinsoku w:val="0"/>
        <w:overflowPunct w:val="0"/>
      </w:pPr>
    </w:p>
    <w:p w:rsidR="00000000" w:rsidRDefault="006A4836">
      <w:pPr>
        <w:pStyle w:val="BodyText"/>
        <w:kinsoku w:val="0"/>
        <w:overflowPunct w:val="0"/>
        <w:ind w:left="836" w:right="70"/>
      </w:pPr>
      <w:r>
        <w:t>The receiving party will not be prevented from using or disclosing Information as it sees fit which it can demonstrate by written records (i) was known to it prior to receipt from the disclosing party, (ii) is or becomes generally known and available to th</w:t>
      </w:r>
      <w:r>
        <w:t>e public through no acts or omissions of the receiving party, (iii) is lawfully obtained by the receiving party from sources other than the disclosing party who were entitled to disclose such Information to the receiving party without obligation of confide</w:t>
      </w:r>
      <w:r>
        <w:t>ntiality, or (iv) is independently developed by employees of the receiving party who have no knowledge of or access to the disclosed Information.</w:t>
      </w:r>
    </w:p>
    <w:p w:rsidR="00000000" w:rsidRDefault="006A4836">
      <w:pPr>
        <w:pStyle w:val="BodyText"/>
        <w:kinsoku w:val="0"/>
        <w:overflowPunct w:val="0"/>
        <w:spacing w:before="9"/>
        <w:rPr>
          <w:sz w:val="19"/>
          <w:szCs w:val="19"/>
        </w:rPr>
      </w:pPr>
    </w:p>
    <w:p w:rsidR="00000000" w:rsidRDefault="006A4836">
      <w:pPr>
        <w:pStyle w:val="BodyText"/>
        <w:kinsoku w:val="0"/>
        <w:overflowPunct w:val="0"/>
        <w:ind w:left="835" w:right="208"/>
      </w:pPr>
      <w:r>
        <w:t>All legal matters relating to this agreement shall be governed by the laws of the State of New Jersey, regardless of its conflict of laws provisions. This agreement constitutes the entire understanding of the parties hereto with respect to the Information.</w:t>
      </w:r>
      <w:r>
        <w:t xml:space="preserve"> No modification, amendment or waiver may be accomplished to the terms of this agreement, except with the prior written consent of authorized representatives of all parties.</w:t>
      </w:r>
    </w:p>
    <w:p w:rsidR="00000000" w:rsidRDefault="006A4836">
      <w:pPr>
        <w:pStyle w:val="BodyText"/>
        <w:kinsoku w:val="0"/>
        <w:overflowPunct w:val="0"/>
        <w:spacing w:before="9"/>
        <w:rPr>
          <w:sz w:val="19"/>
          <w:szCs w:val="19"/>
        </w:rPr>
      </w:pPr>
    </w:p>
    <w:p w:rsidR="00000000" w:rsidRDefault="006A4836">
      <w:pPr>
        <w:pStyle w:val="BodyText"/>
        <w:kinsoku w:val="0"/>
        <w:overflowPunct w:val="0"/>
        <w:ind w:left="835" w:right="442"/>
      </w:pPr>
      <w:r>
        <w:t>This Agreement shall commence upon the date of this agreement and end twelve (12)</w:t>
      </w:r>
      <w:r>
        <w:t xml:space="preserve"> months thereafter, unless terminated earlier in accordance with paragraph 6 above, or extended by mutual agreement.</w:t>
      </w:r>
    </w:p>
    <w:p w:rsidR="00000000" w:rsidRDefault="006A4836">
      <w:pPr>
        <w:pStyle w:val="BodyText"/>
        <w:kinsoku w:val="0"/>
        <w:overflowPunct w:val="0"/>
      </w:pPr>
    </w:p>
    <w:p w:rsidR="00000000" w:rsidRDefault="006A4836">
      <w:pPr>
        <w:pStyle w:val="BodyText"/>
        <w:kinsoku w:val="0"/>
        <w:overflowPunct w:val="0"/>
        <w:ind w:left="835" w:right="70"/>
      </w:pPr>
      <w:r>
        <w:t>Each party intends that a facsimile of its signature printed by a receiving fax machine or an electronic copy of its signature stored in a</w:t>
      </w:r>
      <w:r>
        <w:t xml:space="preserve"> PDF software application format shall be regarded as an original signature and agrees that this Agreement can be executed in any number of counterparts, each of which shall be effective upon delivery and thereafter shall be deemed an original, and all of </w:t>
      </w:r>
      <w:r>
        <w:t>which shall be taken to be one and the same instrument, for the same effect as if all parties hereto had signed the same signature page.</w:t>
      </w:r>
    </w:p>
    <w:p w:rsidR="00000000" w:rsidRDefault="006A4836">
      <w:pPr>
        <w:pStyle w:val="BodyText"/>
        <w:kinsoku w:val="0"/>
        <w:overflowPunct w:val="0"/>
      </w:pPr>
    </w:p>
    <w:p w:rsidR="00000000" w:rsidRDefault="006A4836">
      <w:pPr>
        <w:pStyle w:val="BodyText"/>
        <w:kinsoku w:val="0"/>
        <w:overflowPunct w:val="0"/>
        <w:ind w:left="835" w:right="208"/>
      </w:pPr>
      <w:r>
        <w:t>Please indicate your acceptance and agreement to the foregoing terms and conditions governing the disclosure and use o</w:t>
      </w:r>
      <w:r>
        <w:t>f the Information by signing both duplicate original copies of this letter agreement in the space provided below.</w:t>
      </w:r>
    </w:p>
    <w:p w:rsidR="00000000" w:rsidRDefault="006A4836">
      <w:pPr>
        <w:pStyle w:val="BodyText"/>
        <w:kinsoku w:val="0"/>
        <w:overflowPunct w:val="0"/>
        <w:rPr>
          <w:sz w:val="22"/>
          <w:szCs w:val="22"/>
        </w:rPr>
      </w:pPr>
    </w:p>
    <w:p w:rsidR="00000000" w:rsidRDefault="006A4836">
      <w:pPr>
        <w:pStyle w:val="BodyText"/>
        <w:kinsoku w:val="0"/>
        <w:overflowPunct w:val="0"/>
        <w:spacing w:before="10"/>
        <w:rPr>
          <w:sz w:val="17"/>
          <w:szCs w:val="17"/>
        </w:rPr>
      </w:pPr>
    </w:p>
    <w:p w:rsidR="00000000" w:rsidRDefault="006A4836">
      <w:pPr>
        <w:pStyle w:val="Heading1"/>
        <w:tabs>
          <w:tab w:val="left" w:pos="6595"/>
        </w:tabs>
        <w:kinsoku w:val="0"/>
        <w:overflowPunct w:val="0"/>
      </w:pPr>
      <w:r>
        <w:t>Agreed and</w:t>
      </w:r>
      <w:r>
        <w:rPr>
          <w:spacing w:val="-1"/>
        </w:rPr>
        <w:t xml:space="preserve"> </w:t>
      </w:r>
      <w:r>
        <w:t>Accepted</w:t>
      </w:r>
      <w:r>
        <w:rPr>
          <w:spacing w:val="-4"/>
        </w:rPr>
        <w:t xml:space="preserve"> </w:t>
      </w:r>
      <w:r>
        <w:t>for</w:t>
      </w:r>
      <w:r>
        <w:tab/>
        <w:t>Agreed and Accepted</w:t>
      </w:r>
      <w:r>
        <w:rPr>
          <w:spacing w:val="-12"/>
        </w:rPr>
        <w:t xml:space="preserve"> </w:t>
      </w:r>
      <w:r>
        <w:t>for</w:t>
      </w:r>
    </w:p>
    <w:p w:rsidR="00000000" w:rsidRDefault="006A4836">
      <w:pPr>
        <w:pStyle w:val="BodyText"/>
        <w:tabs>
          <w:tab w:val="left" w:pos="6595"/>
        </w:tabs>
        <w:kinsoku w:val="0"/>
        <w:overflowPunct w:val="0"/>
        <w:ind w:left="835"/>
        <w:rPr>
          <w:b/>
          <w:bCs/>
        </w:rPr>
      </w:pPr>
      <w:r>
        <w:rPr>
          <w:b/>
          <w:bCs/>
        </w:rPr>
        <w:t>Rutgers, The State University of</w:t>
      </w:r>
      <w:r>
        <w:rPr>
          <w:b/>
          <w:bCs/>
          <w:spacing w:val="-16"/>
        </w:rPr>
        <w:t xml:space="preserve"> </w:t>
      </w:r>
      <w:r>
        <w:rPr>
          <w:b/>
          <w:bCs/>
        </w:rPr>
        <w:t>New Jersey</w:t>
      </w:r>
      <w:r>
        <w:rPr>
          <w:b/>
          <w:bCs/>
        </w:rPr>
        <w:tab/>
        <w:t>COMPANY</w:t>
      </w:r>
    </w:p>
    <w:p w:rsidR="00000000" w:rsidRDefault="006A4836">
      <w:pPr>
        <w:pStyle w:val="BodyText"/>
        <w:kinsoku w:val="0"/>
        <w:overflowPunct w:val="0"/>
        <w:rPr>
          <w:b/>
          <w:bCs/>
          <w:sz w:val="22"/>
          <w:szCs w:val="22"/>
        </w:rPr>
      </w:pPr>
    </w:p>
    <w:p w:rsidR="00000000" w:rsidRDefault="006A4836">
      <w:pPr>
        <w:pStyle w:val="BodyText"/>
        <w:kinsoku w:val="0"/>
        <w:overflowPunct w:val="0"/>
        <w:spacing w:before="1"/>
        <w:rPr>
          <w:b/>
          <w:bCs/>
          <w:sz w:val="18"/>
          <w:szCs w:val="18"/>
        </w:rPr>
      </w:pPr>
    </w:p>
    <w:p w:rsidR="00000000" w:rsidRDefault="006A4836">
      <w:pPr>
        <w:pStyle w:val="BodyText"/>
        <w:tabs>
          <w:tab w:val="left" w:pos="4938"/>
          <w:tab w:val="left" w:pos="6595"/>
          <w:tab w:val="left" w:pos="10270"/>
        </w:tabs>
        <w:kinsoku w:val="0"/>
        <w:overflowPunct w:val="0"/>
        <w:ind w:left="835"/>
        <w:rPr>
          <w:rFonts w:ascii="Times New Roman" w:hAnsi="Times New Roman" w:cs="Times New Roman"/>
          <w:w w:val="99"/>
        </w:rPr>
      </w:pPr>
      <w:r>
        <w:t>By:</w:t>
      </w:r>
      <w:r>
        <w:rPr>
          <w:rFonts w:ascii="Times New Roman" w:hAnsi="Times New Roman" w:cs="Times New Roman"/>
          <w:u w:val="thick"/>
        </w:rPr>
        <w:t xml:space="preserve"> </w:t>
      </w:r>
      <w:r>
        <w:rPr>
          <w:rFonts w:ascii="Times New Roman" w:hAnsi="Times New Roman" w:cs="Times New Roman"/>
          <w:u w:val="thick"/>
        </w:rPr>
        <w:tab/>
      </w:r>
      <w:r>
        <w:rPr>
          <w:rFonts w:ascii="Times New Roman" w:hAnsi="Times New Roman" w:cs="Times New Roman"/>
        </w:rPr>
        <w:tab/>
      </w:r>
      <w:r>
        <w:t>By:</w:t>
      </w:r>
      <w:r>
        <w:rPr>
          <w:spacing w:val="-11"/>
        </w:rPr>
        <w:t xml:space="preserve"> </w:t>
      </w:r>
      <w:r>
        <w:rPr>
          <w:rFonts w:ascii="Times New Roman" w:hAnsi="Times New Roman" w:cs="Times New Roman"/>
          <w:w w:val="99"/>
          <w:u w:val="single"/>
        </w:rPr>
        <w:t xml:space="preserve"> </w:t>
      </w:r>
      <w:r>
        <w:rPr>
          <w:rFonts w:ascii="Times New Roman" w:hAnsi="Times New Roman" w:cs="Times New Roman"/>
          <w:u w:val="single"/>
        </w:rPr>
        <w:tab/>
      </w:r>
    </w:p>
    <w:p w:rsidR="00000000" w:rsidRDefault="006A4836">
      <w:pPr>
        <w:pStyle w:val="BodyText"/>
        <w:tabs>
          <w:tab w:val="left" w:pos="6926"/>
        </w:tabs>
        <w:kinsoku w:val="0"/>
        <w:overflowPunct w:val="0"/>
        <w:ind w:left="1221"/>
      </w:pPr>
      <w:r>
        <w:t>Charles H. Wyckoff,</w:t>
      </w:r>
      <w:r>
        <w:rPr>
          <w:spacing w:val="-6"/>
        </w:rPr>
        <w:t xml:space="preserve"> </w:t>
      </w:r>
      <w:r>
        <w:t>CCM,</w:t>
      </w:r>
      <w:r>
        <w:rPr>
          <w:spacing w:val="-2"/>
        </w:rPr>
        <w:t xml:space="preserve"> </w:t>
      </w:r>
      <w:r>
        <w:t>CFCM</w:t>
      </w:r>
      <w:r>
        <w:tab/>
        <w:t>Name:</w:t>
      </w:r>
    </w:p>
    <w:p w:rsidR="00000000" w:rsidRDefault="006A4836">
      <w:pPr>
        <w:pStyle w:val="BodyText"/>
        <w:tabs>
          <w:tab w:val="left" w:pos="5675"/>
        </w:tabs>
        <w:kinsoku w:val="0"/>
        <w:overflowPunct w:val="0"/>
        <w:ind w:right="1966"/>
        <w:jc w:val="center"/>
      </w:pPr>
      <w:r>
        <w:t>Director,</w:t>
      </w:r>
      <w:r>
        <w:rPr>
          <w:spacing w:val="-4"/>
        </w:rPr>
        <w:t xml:space="preserve"> </w:t>
      </w:r>
      <w:r>
        <w:t>Corporate</w:t>
      </w:r>
      <w:r>
        <w:rPr>
          <w:spacing w:val="-4"/>
        </w:rPr>
        <w:t xml:space="preserve"> </w:t>
      </w:r>
      <w:r>
        <w:t>Contracts</w:t>
      </w:r>
      <w:r>
        <w:tab/>
        <w:t>Title:</w:t>
      </w:r>
    </w:p>
    <w:p w:rsidR="00000000" w:rsidRDefault="006A4836">
      <w:pPr>
        <w:pStyle w:val="BodyText"/>
        <w:kinsoku w:val="0"/>
        <w:overflowPunct w:val="0"/>
        <w:rPr>
          <w:sz w:val="22"/>
          <w:szCs w:val="22"/>
        </w:rPr>
      </w:pPr>
    </w:p>
    <w:p w:rsidR="00000000" w:rsidRDefault="006A4836">
      <w:pPr>
        <w:pStyle w:val="BodyText"/>
        <w:kinsoku w:val="0"/>
        <w:overflowPunct w:val="0"/>
        <w:spacing w:before="10"/>
        <w:rPr>
          <w:sz w:val="17"/>
          <w:szCs w:val="17"/>
        </w:rPr>
      </w:pPr>
    </w:p>
    <w:p w:rsidR="00000000" w:rsidRDefault="00312EB4">
      <w:pPr>
        <w:pStyle w:val="BodyText"/>
        <w:tabs>
          <w:tab w:val="left" w:pos="6593"/>
        </w:tabs>
        <w:kinsoku w:val="0"/>
        <w:overflowPunct w:val="0"/>
        <w:ind w:left="834"/>
      </w:pPr>
      <w:r>
        <w:rPr>
          <w:noProof/>
        </w:rPr>
        <mc:AlternateContent>
          <mc:Choice Requires="wps">
            <w:drawing>
              <wp:anchor distT="0" distB="0" distL="114300" distR="114300" simplePos="0" relativeHeight="251657728" behindDoc="1" locked="0" layoutInCell="0" allowOverlap="1">
                <wp:simplePos x="0" y="0"/>
                <wp:positionH relativeFrom="page">
                  <wp:posOffset>1175385</wp:posOffset>
                </wp:positionH>
                <wp:positionV relativeFrom="paragraph">
                  <wp:posOffset>129540</wp:posOffset>
                </wp:positionV>
                <wp:extent cx="2247900" cy="1905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19050"/>
                        </a:xfrm>
                        <a:custGeom>
                          <a:avLst/>
                          <a:gdLst>
                            <a:gd name="T0" fmla="*/ 0 w 3540"/>
                            <a:gd name="T1" fmla="*/ 30 h 30"/>
                            <a:gd name="T2" fmla="*/ 3540 w 3540"/>
                            <a:gd name="T3" fmla="*/ 0 h 30"/>
                          </a:gdLst>
                          <a:ahLst/>
                          <a:cxnLst>
                            <a:cxn ang="0">
                              <a:pos x="T0" y="T1"/>
                            </a:cxn>
                            <a:cxn ang="0">
                              <a:pos x="T2" y="T3"/>
                            </a:cxn>
                          </a:cxnLst>
                          <a:rect l="0" t="0" r="r" b="b"/>
                          <a:pathLst>
                            <a:path w="3540" h="30">
                              <a:moveTo>
                                <a:pt x="0" y="30"/>
                              </a:moveTo>
                              <a:lnTo>
                                <a:pt x="3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987DF2" id="Freeform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2.55pt,11.7pt,269.55pt,10.2pt" coordsize="35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rg9wIAAI4GAAAOAAAAZHJzL2Uyb0RvYy54bWysVdtu2zAMfR+wfxD0OCD1JU7TBHWKIpdh&#10;QLcVaPYBiiTHxmzJk5Q43bB/Hyk7idOiwDDMDw5lUkeHhyJze3eoSrKXxhZapTS6CimRimtRqG1K&#10;v61XgxtKrGNKsFIrmdJnaend7P2726aeyljnuhTSEABRdtrUKc2dq6dBYHkuK2avdC0VODNtKuZg&#10;abaBMKwB9KoM4jC8DhptRG00l9bC10XrpDOPn2WSu69ZZqUjZUqBm/Nv498bfAezWzbdGlbnBe9o&#10;sH9gUbFCwaEnqAVzjOxM8QqqKrjRVmfuiusq0FlWcOlzgGyi8EU2Tzmrpc8FxLH1SSb7/2D5l/2j&#10;IYVIaUKJYhWUaGWkRMFJguo0tZ1C0FP9aDA/Wz9o/t2CI7jw4MJCDNk0n7UAFLZz2ityyEyFOyFX&#10;cvDCP5+ElwdHOHyM42Q8CaE+HHzRJBz5wgRsetzMd9Z9lNoDsf2DdW3dBFheddFxXwNGVpVQwg8B&#10;CUlDhqPkWORTTNSLGYYkJ8NXIXE/BCDeQBr2ws5AwHt7ZMbyI1l+UB1bsAjD/gi9QLW2KAxSh+zX&#10;EaoOEBCFqb0RDAQxeNgPbjd1hxi4+i8vvaEELv2mvfQ1c8gNz0CTNCn1YpEcjJZZpfdyrX2EO9eu&#10;VQsOO7tL1Q9rYY5VhsDWDQYe5JM7HY6ce7VVelWUpS9uqZDSZBSPvEpWl4VAJ9KxZruZl4bsGba1&#10;fzohLsKM3inhwXLJxLKzHSvK1vbUEA/uYScF3kjft78m4WR5s7xJBkl8vRwk4WIxuF/Nk8H1KhqP&#10;FsPFfL6IfiO1KJnmhRBSIbvjDImSv+vRbpq13X+aIhdZXCS78s/rZINLGl5kyOX467PzHYtN2nb1&#10;RotnaFij26EIQxyMXJuflDQwEFNqf+yYkZSUnxRMnEmUQCsR5xfJaBzDwvQ9m76HKQ5QKXUUrjqa&#10;c9dO3V1tim0OJ0W+rErfw6DICmxoz69l1S1g6PkMugGNU7W/9lHnv5HZHwAAAP//AwBQSwMEFAAG&#10;AAgAAAAhAENURQ/cAAAACQEAAA8AAABkcnMvZG93bnJldi54bWxMj81OwzAQhO9IvIO1SFwq6vS/&#10;DXEqhITElZYDx228jQPxOordNvD0LKdynNlPszPFdvCtOlMfm8AGJuMMFHEVbMO1gff9y8MaVEzI&#10;FtvAZOCbImzL25sCcxsu/EbnXaqVhHDM0YBLqcu1jpUjj3EcOmK5HUPvMYnsa217vEi4b/U0y5ba&#10;Y8PywWFHz46qr93JG1i50WeV9h99wyM7vLq4XNEPGnN/Nzw9gko0pCsMf/WlOpTS6RBObKNqRa8X&#10;E0ENTLM5KAEWs40YBzFmc9Blof8vKH8BAAD//wMAUEsBAi0AFAAGAAgAAAAhALaDOJL+AAAA4QEA&#10;ABMAAAAAAAAAAAAAAAAAAAAAAFtDb250ZW50X1R5cGVzXS54bWxQSwECLQAUAAYACAAAACEAOP0h&#10;/9YAAACUAQAACwAAAAAAAAAAAAAAAAAvAQAAX3JlbHMvLnJlbHNQSwECLQAUAAYACAAAACEAFluq&#10;4PcCAACOBgAADgAAAAAAAAAAAAAAAAAuAgAAZHJzL2Uyb0RvYy54bWxQSwECLQAUAAYACAAAACEA&#10;Q1RFD9wAAAAJAQAADwAAAAAAAAAAAAAAAABRBQAAZHJzL2Rvd25yZXYueG1sUEsFBgAAAAAEAAQA&#10;8wAAAFoGAAAAAA==&#10;" o:allowincell="f" filled="f">
                <v:path arrowok="t" o:connecttype="custom" o:connectlocs="0,19050;2247900,0" o:connectangles="0,0"/>
                <w10:wrap anchorx="page"/>
              </v:polyline>
            </w:pict>
          </mc:Fallback>
        </mc:AlternateContent>
      </w:r>
      <w:r w:rsidR="006A4836">
        <w:t>Date:</w:t>
      </w:r>
      <w:r w:rsidR="006A4836">
        <w:tab/>
        <w:t>Date:</w:t>
      </w:r>
    </w:p>
    <w:p w:rsidR="00000000" w:rsidRDefault="00312EB4">
      <w:pPr>
        <w:pStyle w:val="BodyText"/>
        <w:kinsoku w:val="0"/>
        <w:overflowPunct w:val="0"/>
        <w:spacing w:line="45" w:lineRule="exact"/>
        <w:ind w:left="7128"/>
        <w:rPr>
          <w:position w:val="-1"/>
          <w:sz w:val="4"/>
          <w:szCs w:val="4"/>
        </w:rPr>
      </w:pPr>
      <w:r>
        <w:rPr>
          <w:noProof/>
          <w:position w:val="-1"/>
          <w:sz w:val="4"/>
          <w:szCs w:val="4"/>
        </w:rPr>
        <mc:AlternateContent>
          <mc:Choice Requires="wpg">
            <w:drawing>
              <wp:inline distT="0" distB="0" distL="0" distR="0">
                <wp:extent cx="2000250" cy="28575"/>
                <wp:effectExtent l="8255" t="1905" r="1270" b="762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28575"/>
                          <a:chOff x="0" y="0"/>
                          <a:chExt cx="3150" cy="45"/>
                        </a:xfrm>
                      </wpg:grpSpPr>
                      <wps:wsp>
                        <wps:cNvPr id="3" name="Freeform 6"/>
                        <wps:cNvSpPr>
                          <a:spLocks/>
                        </wps:cNvSpPr>
                        <wps:spPr bwMode="auto">
                          <a:xfrm>
                            <a:off x="7" y="7"/>
                            <a:ext cx="3135" cy="30"/>
                          </a:xfrm>
                          <a:custGeom>
                            <a:avLst/>
                            <a:gdLst>
                              <a:gd name="T0" fmla="*/ 0 w 3135"/>
                              <a:gd name="T1" fmla="*/ 30 h 30"/>
                              <a:gd name="T2" fmla="*/ 3135 w 3135"/>
                              <a:gd name="T3" fmla="*/ 0 h 30"/>
                            </a:gdLst>
                            <a:ahLst/>
                            <a:cxnLst>
                              <a:cxn ang="0">
                                <a:pos x="T0" y="T1"/>
                              </a:cxn>
                              <a:cxn ang="0">
                                <a:pos x="T2" y="T3"/>
                              </a:cxn>
                            </a:cxnLst>
                            <a:rect l="0" t="0" r="r" b="b"/>
                            <a:pathLst>
                              <a:path w="3135" h="30">
                                <a:moveTo>
                                  <a:pt x="0" y="30"/>
                                </a:moveTo>
                                <a:lnTo>
                                  <a:pt x="3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D733D4" id="Group 5" o:spid="_x0000_s1026" style="width:157.5pt;height:2.25pt;mso-position-horizontal-relative:char;mso-position-vertical-relative:line" coordsize="31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GyWwMAANsHAAAOAAAAZHJzL2Uyb0RvYy54bWykVdtu2zAMfR+wfxD0OCC1nThNatQtilyK&#10;AbsUaPcBii1fMFvyJCVON+zfR1G247YoNnR5cCiTJg8PKfLy+lhX5MCVLqWIaXDmU8JFItNS5DH9&#10;9rCdLCnRhomUVVLwmD5yTa+v3r+7bJuIT2Uhq5QrAk6EjtompoUxTeR5Oil4zfSZbLgAZSZVzQwc&#10;Ve6lirXgva68qe+fe61UaaNkwrWGt2unpFfoP8t4Yr5mmeaGVDEFbAafCp87+/SuLlmUK9YUZdLB&#10;YG9AUbNSQNDB1ZoZRvaqfOGqLhMltczMWSJrT2ZZmXDMAbIJ/GfZ3Cq5bzCXPGrzZqAJqH3G05vd&#10;Jl8Od4qUaUynlAhWQ4kwKplbatomj8DiVjX3zZ1y+YH4SSbfNai953p7zp0x2bWfZQru2N5IpOaY&#10;qdq6gKTJESvwOFSAHw1J4CWU1J/OoVAJ6KbL+QJhsCgpoIwvvkqKTffdLOg/CvELj0UuHELsINl8&#10;oMv0iUj9f0TeF6zhWB9taeqInPVEbhXntnPJueMSjXoi9ZjFkcZC1ED2X/lbUAIcLVwH9/zNgtnc&#10;kTfD3h54AAr32txyiSVgh0/auNZPQcLCpl35H4D9rK7gFnzwiE9agj47494mGNnMfFIQFw76f3AD&#10;/TS4sS5e8QRsDWYnR4A775GxogebHEWHFiTC7IjxsbUaqW1zWOjAyUNgSQEXYGVTe8UYAFrj2djY&#10;fdQFUTA9ns8NRQnMjZ1jvWHGYrMxrEjamLoCFCA4ZLU88AeJFubUv0NxTupKjM2cG4DXV9GpAZ4N&#10;hMkNwS3mUW2F3JZVhfWqhIV0MZ/OkSUtqzK1SgtHq3y3qhQ5MDsZ8dcR8cQMJpBI0VnBWbrpZMPK&#10;yskQvEKSoQM7Kmwv4uj7deFfbJabZTgJp+ebSeiv15Ob7SqcnG+DxXw9W69W6+C3hRaEUVGmKRcW&#10;XT+Gg/Dfbme3ENwAHQbxkyyeJLvF38tkvacwkGTIpf/H7GCcuOvpZslOpo9wVZV0ewX2IAiFVD8p&#10;aWGnxFT/2DPFKak+Cpg1F0EY2iWEh3C+mMJBjTW7sYaJBFzF1FBodSuujFtc+0aVeQGRAiyrkDcw&#10;YrPSXmjE51B1Bxh3KOEGwVy6bWdX1PiMVqedfPUHAAD//wMAUEsDBBQABgAIAAAAIQDu89tl2gAA&#10;AAMBAAAPAAAAZHJzL2Rvd25yZXYueG1sTI9BS8NAEIXvgv9hGcGb3cQakTSbUop6KoKtIL1Nk2kS&#10;mp0N2W2S/ntHL/by4PGG977JlpNt1UC9bxwbiGcRKOLClQ1XBr52bw8voHxALrF1TAYu5GGZ395k&#10;mJZu5E8atqFSUsI+RQN1CF2qtS9qsuhnriOW7Oh6i0FsX+myx1HKbasfo+hZW2xYFmrsaF1Tcdqe&#10;rYH3EcfVPH4dNqfj+rLfJR/fm5iMub+bVgtQgabwfwy/+IIOuTAd3JlLr1oD8kj4U8nmcSL2YOAp&#10;AZ1n+po9/wEAAP//AwBQSwECLQAUAAYACAAAACEAtoM4kv4AAADhAQAAEwAAAAAAAAAAAAAAAAAA&#10;AAAAW0NvbnRlbnRfVHlwZXNdLnhtbFBLAQItABQABgAIAAAAIQA4/SH/1gAAAJQBAAALAAAAAAAA&#10;AAAAAAAAAC8BAABfcmVscy8ucmVsc1BLAQItABQABgAIAAAAIQA0VRGyWwMAANsHAAAOAAAAAAAA&#10;AAAAAAAAAC4CAABkcnMvZTJvRG9jLnhtbFBLAQItABQABgAIAAAAIQDu89tl2gAAAAMBAAAPAAAA&#10;AAAAAAAAAAAAALUFAABkcnMvZG93bnJldi54bWxQSwUGAAAAAAQABADzAAAAvAYAAAAA&#10;">
                <v:shape id="Freeform 6" o:spid="_x0000_s1027" style="position:absolute;left:7;top:7;width:3135;height:30;visibility:visible;mso-wrap-style:square;v-text-anchor:top" coordsize="31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AbsMA&#10;AADaAAAADwAAAGRycy9kb3ducmV2LnhtbESPS2vDMBCE74X8B7GF3BK5eZG6UUxSajC55QG9LtbW&#10;NrFWjqXG9r+vAoEeh5n5htkkvanFnVpXWVbwNo1AEOdWV1wouJzTyRqE88gaa8ukYCAHyXb0ssFY&#10;246PdD/5QgQIuxgVlN43sZQuL8mgm9qGOHg/tjXog2wLqVvsAtzUchZFK2mw4rBQYkOfJeXX069R&#10;kEbfu6G+EC4X2bBYrve39+vXQanxa7/7AOGp9//hZzvTCubwuBJu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aAbsMAAADaAAAADwAAAAAAAAAAAAAAAACYAgAAZHJzL2Rv&#10;d25yZXYueG1sUEsFBgAAAAAEAAQA9QAAAIgDAAAAAA==&#10;" path="m,30l3135,e" filled="f">
                  <v:path arrowok="t" o:connecttype="custom" o:connectlocs="0,30;3135,0" o:connectangles="0,0"/>
                </v:shape>
                <w10:anchorlock/>
              </v:group>
            </w:pict>
          </mc:Fallback>
        </mc:AlternateContent>
      </w:r>
    </w:p>
    <w:p w:rsidR="00000000" w:rsidRDefault="006A4836">
      <w:pPr>
        <w:pStyle w:val="BodyText"/>
        <w:kinsoku w:val="0"/>
        <w:overflowPunct w:val="0"/>
      </w:pPr>
    </w:p>
    <w:p w:rsidR="00000000" w:rsidRDefault="006A4836">
      <w:pPr>
        <w:pStyle w:val="BodyText"/>
        <w:kinsoku w:val="0"/>
        <w:overflowPunct w:val="0"/>
      </w:pPr>
    </w:p>
    <w:p w:rsidR="00000000" w:rsidRDefault="00312EB4">
      <w:pPr>
        <w:pStyle w:val="BodyText"/>
        <w:kinsoku w:val="0"/>
        <w:overflowPunct w:val="0"/>
        <w:spacing w:before="8"/>
        <w:rPr>
          <w:sz w:val="26"/>
          <w:szCs w:val="26"/>
        </w:rPr>
      </w:pPr>
      <w:r>
        <w:rPr>
          <w:noProof/>
        </w:rPr>
        <mc:AlternateContent>
          <mc:Choice Requires="wps">
            <w:drawing>
              <wp:anchor distT="0" distB="0" distL="0" distR="0" simplePos="0" relativeHeight="251656704" behindDoc="0" locked="0" layoutInCell="0" allowOverlap="1">
                <wp:simplePos x="0" y="0"/>
                <wp:positionH relativeFrom="page">
                  <wp:posOffset>899160</wp:posOffset>
                </wp:positionH>
                <wp:positionV relativeFrom="paragraph">
                  <wp:posOffset>224155</wp:posOffset>
                </wp:positionV>
                <wp:extent cx="2524125" cy="12700"/>
                <wp:effectExtent l="0" t="0" r="0" b="0"/>
                <wp:wrapTopAndBottom/>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4125" cy="12700"/>
                        </a:xfrm>
                        <a:custGeom>
                          <a:avLst/>
                          <a:gdLst>
                            <a:gd name="T0" fmla="*/ 0 w 3975"/>
                            <a:gd name="T1" fmla="*/ 15 h 20"/>
                            <a:gd name="T2" fmla="*/ 3975 w 3975"/>
                            <a:gd name="T3" fmla="*/ 0 h 20"/>
                          </a:gdLst>
                          <a:ahLst/>
                          <a:cxnLst>
                            <a:cxn ang="0">
                              <a:pos x="T0" y="T1"/>
                            </a:cxn>
                            <a:cxn ang="0">
                              <a:pos x="T2" y="T3"/>
                            </a:cxn>
                          </a:cxnLst>
                          <a:rect l="0" t="0" r="r" b="b"/>
                          <a:pathLst>
                            <a:path w="3975" h="20">
                              <a:moveTo>
                                <a:pt x="0" y="15"/>
                              </a:moveTo>
                              <a:lnTo>
                                <a:pt x="39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863509" id="Freeform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8.4pt,269.55pt,17.65pt" coordsize="39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I+wIAAI4GAAAOAAAAZHJzL2Uyb0RvYy54bWysVV1v2jAUfZ+0/2D5cRLNB6EU1FBVUKZJ&#10;3Vap7AcY2yHREjuzDaGb9t93rxPS0KrSNI2HcM09OT73k+ubY1WSgzS20Cql0UVIiVRci0LtUvpt&#10;sx5dUWIdU4KVWsmUPklLbxbv31039VzGOtelkIYAibLzpk5p7lw9DwLLc1kxe6FrqcCZaVMxB0ez&#10;C4RhDbBXZRCH4WXQaCNqo7m0Fn5dtU668PxZJrn7mmVWOlKmFLQ5/zT+ucVnsLhm851hdV7wTgb7&#10;BxUVKxRc2lOtmGNkb4pXVFXBjbY6cxdcV4HOsoJLHwNEE4UvonnMWS19LJAcW/dpsv+Pln85PBhS&#10;CKgdJYpVUKK1kRITTqaYnaa2cwA91g8G47P1vebfLTiCMw8eLGDItvmsBbCwvdM+I8fMVPgmxEqO&#10;PvFPfeLl0REOP8aTOIniCSUcfFE8DX1hAjY/vcz31n2U2hOxw711bd0EWD7rotO+gRpnVQkl/BCQ&#10;kDRkPJtOuiL3GIi0x0QTkpP41Ac9JB5AkOINpvEAFvZEoHt3Usbyk1h+VJ1asAjD+Qh9gmptMTEo&#10;HaLfRCgXKACFob0BBoEIHg/B7UvdJQZa/2XTG0qg6bdtPmrmUBvegSZpUuqTRXKoR6us0ge50R7h&#10;nmsX+YTCZc/uUg1hLc2pygBs3WDgRT64/nLUPKit0uuiLH1xS4WSZhNoC1RgdVkIdPqD2W2XpSEH&#10;hmPtP10izmBG75XwZLlk4q6zHSvK1vbSkA/6sEsFdqSf21+zcHZ3dXeVjJL48m6UhKvV6Ha9TEaX&#10;62g6WY1Xy+Uq+o3SomSeF0JIhepOOyRK/m5Gu23WTn+/Rc6isMNg1/7zOtjgXIZPMsRy+vbR+YnF&#10;IW2neqvFEwys0e1ShCUORq7NT0oaWIgptT/2zEhKyk8KNs4sShLcoP6QTKbQI8QMPduhhykOVCl1&#10;FFodzaVrt+6+NsUuh5siX1alb2FRZAUOtNfXquoOsPR8BN2Cxq06PHvU89/I4g8AAAD//wMAUEsD&#10;BBQABgAIAAAAIQBj32Rp3wAAAAkBAAAPAAAAZHJzL2Rvd25yZXYueG1sTI9NS8QwEIbvgv8hjOBF&#10;3LRbW7U2XVTwC0FxVbxmm7EpNpPSZLv13zue9PjOPLzzTLWaXS8mHEPnSUG6SEAgNd501Cp4e705&#10;PgMRoiaje0+o4BsDrOr9vUqXxu/oBad1bAWXUCi1AhvjUEoZGotOh4UfkHj36UenI8exlWbUOy53&#10;vVwmSSGd7ogvWD3gtcXma711Cq7e8+R5un26e3j0yw97b7FAeaTU4cF8eQEi4hz/YPjVZ3Wo2Wnj&#10;t2SC6DmfpAWjCrI8A8FAnp2nIDY8OM1A1pX8/0H9AwAA//8DAFBLAQItABQABgAIAAAAIQC2gziS&#10;/gAAAOEBAAATAAAAAAAAAAAAAAAAAAAAAABbQ29udGVudF9UeXBlc10ueG1sUEsBAi0AFAAGAAgA&#10;AAAhADj9If/WAAAAlAEAAAsAAAAAAAAAAAAAAAAALwEAAF9yZWxzLy5yZWxzUEsBAi0AFAAGAAgA&#10;AAAhAHML5oj7AgAAjgYAAA4AAAAAAAAAAAAAAAAALgIAAGRycy9lMm9Eb2MueG1sUEsBAi0AFAAG&#10;AAgAAAAhAGPfZGnfAAAACQEAAA8AAAAAAAAAAAAAAAAAVQUAAGRycy9kb3ducmV2LnhtbFBLBQYA&#10;AAAABAAEAPMAAABhBgAAAAA=&#10;" o:allowincell="f" filled="f">
                <v:path arrowok="t" o:connecttype="custom" o:connectlocs="0,9525;2524125,0" o:connectangles="0,0"/>
                <w10:wrap type="topAndBottom" anchorx="page"/>
              </v:polyline>
            </w:pict>
          </mc:Fallback>
        </mc:AlternateContent>
      </w:r>
    </w:p>
    <w:p w:rsidR="006A4836" w:rsidRDefault="006A4836">
      <w:pPr>
        <w:pStyle w:val="BodyText"/>
        <w:kinsoku w:val="0"/>
        <w:overflowPunct w:val="0"/>
        <w:spacing w:before="9"/>
        <w:ind w:left="925"/>
      </w:pPr>
      <w:r>
        <w:t>Name/Title of principal Rutgers employee</w:t>
      </w:r>
    </w:p>
    <w:sectPr w:rsidR="006A4836">
      <w:pgSz w:w="12240" w:h="15840"/>
      <w:pgMar w:top="1720" w:right="1200" w:bottom="280" w:left="460" w:header="483" w:footer="0" w:gutter="0"/>
      <w:cols w:space="720" w:equalWidth="0">
        <w:col w:w="105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836" w:rsidRDefault="006A4836">
      <w:r>
        <w:separator/>
      </w:r>
    </w:p>
  </w:endnote>
  <w:endnote w:type="continuationSeparator" w:id="0">
    <w:p w:rsidR="006A4836" w:rsidRDefault="006A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836" w:rsidRDefault="006A4836">
      <w:r>
        <w:separator/>
      </w:r>
    </w:p>
  </w:footnote>
  <w:footnote w:type="continuationSeparator" w:id="0">
    <w:p w:rsidR="006A4836" w:rsidRDefault="006A4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36" w:hanging="276"/>
      </w:pPr>
      <w:rPr>
        <w:rFonts w:ascii="Arial" w:hAnsi="Arial" w:cs="Arial"/>
        <w:b w:val="0"/>
        <w:bCs w:val="0"/>
        <w:spacing w:val="-1"/>
        <w:w w:val="99"/>
        <w:sz w:val="20"/>
        <w:szCs w:val="20"/>
      </w:rPr>
    </w:lvl>
    <w:lvl w:ilvl="1">
      <w:numFmt w:val="bullet"/>
      <w:lvlText w:val="•"/>
      <w:lvlJc w:val="left"/>
      <w:pPr>
        <w:ind w:left="1812" w:hanging="276"/>
      </w:pPr>
    </w:lvl>
    <w:lvl w:ilvl="2">
      <w:numFmt w:val="bullet"/>
      <w:lvlText w:val="•"/>
      <w:lvlJc w:val="left"/>
      <w:pPr>
        <w:ind w:left="2784" w:hanging="276"/>
      </w:pPr>
    </w:lvl>
    <w:lvl w:ilvl="3">
      <w:numFmt w:val="bullet"/>
      <w:lvlText w:val="•"/>
      <w:lvlJc w:val="left"/>
      <w:pPr>
        <w:ind w:left="3756" w:hanging="276"/>
      </w:pPr>
    </w:lvl>
    <w:lvl w:ilvl="4">
      <w:numFmt w:val="bullet"/>
      <w:lvlText w:val="•"/>
      <w:lvlJc w:val="left"/>
      <w:pPr>
        <w:ind w:left="4728" w:hanging="276"/>
      </w:pPr>
    </w:lvl>
    <w:lvl w:ilvl="5">
      <w:numFmt w:val="bullet"/>
      <w:lvlText w:val="•"/>
      <w:lvlJc w:val="left"/>
      <w:pPr>
        <w:ind w:left="5700" w:hanging="276"/>
      </w:pPr>
    </w:lvl>
    <w:lvl w:ilvl="6">
      <w:numFmt w:val="bullet"/>
      <w:lvlText w:val="•"/>
      <w:lvlJc w:val="left"/>
      <w:pPr>
        <w:ind w:left="6672" w:hanging="276"/>
      </w:pPr>
    </w:lvl>
    <w:lvl w:ilvl="7">
      <w:numFmt w:val="bullet"/>
      <w:lvlText w:val="•"/>
      <w:lvlJc w:val="left"/>
      <w:pPr>
        <w:ind w:left="7644" w:hanging="276"/>
      </w:pPr>
    </w:lvl>
    <w:lvl w:ilvl="8">
      <w:numFmt w:val="bullet"/>
      <w:lvlText w:val="•"/>
      <w:lvlJc w:val="left"/>
      <w:pPr>
        <w:ind w:left="8616" w:hanging="2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B4"/>
    <w:rsid w:val="00312EB4"/>
    <w:rsid w:val="006A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14E5D61-0FEB-4A54-B3C3-93FFA759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83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836" w:right="98"/>
    </w:pPr>
  </w:style>
  <w:style w:type="paragraph" w:customStyle="1" w:styleId="TableParagraph">
    <w:name w:val="Table Paragraph"/>
    <w:basedOn w:val="Normal"/>
    <w:uiPriority w:val="1"/>
    <w:qFormat/>
    <w:rPr>
      <w:rFonts w:ascii="Times New Roman" w:hAnsi="Times New Roman" w:cs="Vrinda"/>
    </w:rPr>
  </w:style>
  <w:style w:type="paragraph" w:styleId="Header">
    <w:name w:val="header"/>
    <w:basedOn w:val="Normal"/>
    <w:link w:val="HeaderChar"/>
    <w:uiPriority w:val="99"/>
    <w:unhideWhenUsed/>
    <w:rsid w:val="00312EB4"/>
    <w:pPr>
      <w:tabs>
        <w:tab w:val="center" w:pos="4680"/>
        <w:tab w:val="right" w:pos="9360"/>
      </w:tabs>
    </w:pPr>
    <w:rPr>
      <w:szCs w:val="30"/>
    </w:rPr>
  </w:style>
  <w:style w:type="character" w:customStyle="1" w:styleId="HeaderChar">
    <w:name w:val="Header Char"/>
    <w:basedOn w:val="DefaultParagraphFont"/>
    <w:link w:val="Header"/>
    <w:uiPriority w:val="99"/>
    <w:rsid w:val="00312EB4"/>
    <w:rPr>
      <w:rFonts w:ascii="Arial" w:hAnsi="Arial" w:cs="Arial"/>
      <w:sz w:val="24"/>
      <w:szCs w:val="30"/>
    </w:rPr>
  </w:style>
  <w:style w:type="paragraph" w:styleId="Footer">
    <w:name w:val="footer"/>
    <w:basedOn w:val="Normal"/>
    <w:link w:val="FooterChar"/>
    <w:uiPriority w:val="99"/>
    <w:unhideWhenUsed/>
    <w:rsid w:val="00312EB4"/>
    <w:pPr>
      <w:tabs>
        <w:tab w:val="center" w:pos="4680"/>
        <w:tab w:val="right" w:pos="9360"/>
      </w:tabs>
    </w:pPr>
    <w:rPr>
      <w:szCs w:val="30"/>
    </w:rPr>
  </w:style>
  <w:style w:type="character" w:customStyle="1" w:styleId="FooterChar">
    <w:name w:val="Footer Char"/>
    <w:basedOn w:val="DefaultParagraphFont"/>
    <w:link w:val="Footer"/>
    <w:uiPriority w:val="99"/>
    <w:rsid w:val="00312EB4"/>
    <w:rPr>
      <w:rFonts w:ascii="Arial" w:hAnsi="Arial" w:cs="Arial"/>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2020-05-09T16:02:00Z</dcterms:created>
  <dcterms:modified xsi:type="dcterms:W3CDTF">2020-05-09T16:02:00Z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9.1 for Word</vt:lpwstr>
  </property>
</Properties>
</file>