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86F7" w14:textId="77777777" w:rsidR="003E74F5" w:rsidRPr="0079744C" w:rsidRDefault="003E74F5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4F5" w:rsidRPr="00337EA4" w14:paraId="3F12B979" w14:textId="77777777" w:rsidTr="0079744C">
        <w:tc>
          <w:tcPr>
            <w:tcW w:w="9350" w:type="dxa"/>
            <w:shd w:val="clear" w:color="auto" w:fill="D9D1C3" w:themeFill="accent3" w:themeFillTint="66"/>
          </w:tcPr>
          <w:p w14:paraId="42688713" w14:textId="77777777" w:rsidR="003E74F5" w:rsidRPr="00337EA4" w:rsidRDefault="003E74F5" w:rsidP="003E74F5">
            <w:pPr>
              <w:jc w:val="center"/>
              <w:rPr>
                <w:rFonts w:asciiTheme="majorHAnsi" w:hAnsiTheme="majorHAnsi" w:cstheme="majorHAnsi"/>
                <w:sz w:val="52"/>
                <w:szCs w:val="72"/>
              </w:rPr>
            </w:pPr>
            <w:bookmarkStart w:id="0" w:name="_GoBack"/>
            <w:r w:rsidRPr="00337EA4">
              <w:rPr>
                <w:rFonts w:asciiTheme="majorHAnsi" w:hAnsiTheme="majorHAnsi" w:cstheme="majorHAnsi"/>
                <w:sz w:val="52"/>
                <w:szCs w:val="72"/>
              </w:rPr>
              <w:t>Silent Auction Bid Sheet</w:t>
            </w:r>
          </w:p>
        </w:tc>
      </w:tr>
      <w:tr w:rsidR="003E74F5" w:rsidRPr="00337EA4" w14:paraId="366D387B" w14:textId="77777777" w:rsidTr="003E74F5">
        <w:tc>
          <w:tcPr>
            <w:tcW w:w="9350" w:type="dxa"/>
          </w:tcPr>
          <w:p w14:paraId="4C621B11" w14:textId="77777777" w:rsidR="003E74F5" w:rsidRPr="00337EA4" w:rsidRDefault="003E74F5" w:rsidP="003E74F5">
            <w:pPr>
              <w:rPr>
                <w:rFonts w:asciiTheme="majorHAnsi" w:hAnsiTheme="majorHAnsi" w:cstheme="majorHAnsi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D9D1C3" w:themeFill="accent3" w:themeFillTint="66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E74F5" w:rsidRPr="00337EA4" w14:paraId="22E92700" w14:textId="77777777" w:rsidTr="0079744C">
              <w:tc>
                <w:tcPr>
                  <w:tcW w:w="2281" w:type="dxa"/>
                  <w:shd w:val="clear" w:color="auto" w:fill="D9D1C3" w:themeFill="accent3" w:themeFillTint="66"/>
                </w:tcPr>
                <w:p w14:paraId="6AB53949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Bid Number</w:t>
                  </w: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456384C1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Bid Amount</w:t>
                  </w: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15E8B4C9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Bid Number</w:t>
                  </w: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1B6C403D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Bid Amount</w:t>
                  </w:r>
                </w:p>
              </w:tc>
            </w:tr>
            <w:tr w:rsidR="003E74F5" w:rsidRPr="00337EA4" w14:paraId="4A32FE99" w14:textId="77777777" w:rsidTr="0079744C">
              <w:tc>
                <w:tcPr>
                  <w:tcW w:w="2281" w:type="dxa"/>
                  <w:shd w:val="clear" w:color="auto" w:fill="D9D1C3" w:themeFill="accent3" w:themeFillTint="66"/>
                </w:tcPr>
                <w:p w14:paraId="6589DF5F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754B3E70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62A74359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45CFA67E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337EA4" w14:paraId="5CA8BC1B" w14:textId="77777777" w:rsidTr="0079744C">
              <w:tc>
                <w:tcPr>
                  <w:tcW w:w="2281" w:type="dxa"/>
                  <w:shd w:val="clear" w:color="auto" w:fill="D9D1C3" w:themeFill="accent3" w:themeFillTint="66"/>
                </w:tcPr>
                <w:p w14:paraId="215E10B8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30B43438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0C4405DD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28A1A7A2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337EA4" w14:paraId="2B6E2754" w14:textId="77777777" w:rsidTr="0079744C">
              <w:tc>
                <w:tcPr>
                  <w:tcW w:w="2281" w:type="dxa"/>
                  <w:shd w:val="clear" w:color="auto" w:fill="D9D1C3" w:themeFill="accent3" w:themeFillTint="66"/>
                </w:tcPr>
                <w:p w14:paraId="504531DF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09971E98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057D53E3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3407D474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337EA4" w14:paraId="35978828" w14:textId="77777777" w:rsidTr="0079744C">
              <w:tc>
                <w:tcPr>
                  <w:tcW w:w="2281" w:type="dxa"/>
                  <w:shd w:val="clear" w:color="auto" w:fill="D9D1C3" w:themeFill="accent3" w:themeFillTint="66"/>
                </w:tcPr>
                <w:p w14:paraId="3BE79C67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3F6801EC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141E80CC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713FBF37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337EA4" w14:paraId="63423E22" w14:textId="77777777" w:rsidTr="0079744C">
              <w:tc>
                <w:tcPr>
                  <w:tcW w:w="2281" w:type="dxa"/>
                  <w:shd w:val="clear" w:color="auto" w:fill="D9D1C3" w:themeFill="accent3" w:themeFillTint="66"/>
                </w:tcPr>
                <w:p w14:paraId="114F4505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2917862B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0682DFB0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65CC2206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337EA4" w14:paraId="7FE01A6D" w14:textId="77777777" w:rsidTr="0079744C">
              <w:tc>
                <w:tcPr>
                  <w:tcW w:w="2281" w:type="dxa"/>
                  <w:shd w:val="clear" w:color="auto" w:fill="D9D1C3" w:themeFill="accent3" w:themeFillTint="66"/>
                </w:tcPr>
                <w:p w14:paraId="7F568526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353F0B1A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4E99A781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77BBEF81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  <w:r w:rsidRPr="00337EA4">
                    <w:rPr>
                      <w:rFonts w:asciiTheme="majorHAnsi" w:hAnsiTheme="majorHAnsi" w:cstheme="majorHAnsi"/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337EA4" w14:paraId="7B151F57" w14:textId="77777777" w:rsidTr="0079744C">
              <w:tc>
                <w:tcPr>
                  <w:tcW w:w="2281" w:type="dxa"/>
                  <w:shd w:val="clear" w:color="auto" w:fill="D9D1C3" w:themeFill="accent3" w:themeFillTint="66"/>
                </w:tcPr>
                <w:p w14:paraId="5362BD76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0E0B2712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5CE690CA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9D1C3" w:themeFill="accent3" w:themeFillTint="66"/>
                </w:tcPr>
                <w:p w14:paraId="144D7884" w14:textId="77777777" w:rsidR="003E74F5" w:rsidRPr="00337EA4" w:rsidRDefault="003E74F5" w:rsidP="003E74F5">
                  <w:pPr>
                    <w:rPr>
                      <w:rFonts w:asciiTheme="majorHAnsi" w:hAnsiTheme="majorHAnsi" w:cstheme="majorHAnsi"/>
                      <w:sz w:val="36"/>
                      <w:szCs w:val="44"/>
                    </w:rPr>
                  </w:pPr>
                </w:p>
              </w:tc>
            </w:tr>
          </w:tbl>
          <w:p w14:paraId="74604011" w14:textId="77777777" w:rsidR="003E74F5" w:rsidRPr="00337EA4" w:rsidRDefault="003E74F5" w:rsidP="003E74F5">
            <w:pPr>
              <w:rPr>
                <w:rFonts w:asciiTheme="majorHAnsi" w:hAnsiTheme="majorHAnsi" w:cstheme="majorHAnsi"/>
                <w:szCs w:val="28"/>
              </w:rPr>
            </w:pPr>
          </w:p>
          <w:p w14:paraId="2B86C8EF" w14:textId="77777777" w:rsidR="003E74F5" w:rsidRPr="00337EA4" w:rsidRDefault="003E74F5" w:rsidP="003E74F5">
            <w:pPr>
              <w:jc w:val="center"/>
              <w:rPr>
                <w:rFonts w:asciiTheme="majorHAnsi" w:hAnsiTheme="majorHAnsi" w:cstheme="majorHAnsi"/>
                <w:sz w:val="52"/>
                <w:szCs w:val="72"/>
              </w:rPr>
            </w:pPr>
          </w:p>
          <w:p w14:paraId="6CD73CEE" w14:textId="77777777" w:rsidR="003E74F5" w:rsidRPr="00337EA4" w:rsidRDefault="003E74F5" w:rsidP="003E74F5">
            <w:pPr>
              <w:jc w:val="center"/>
              <w:rPr>
                <w:rFonts w:asciiTheme="majorHAnsi" w:hAnsiTheme="majorHAnsi" w:cstheme="majorHAnsi"/>
                <w:sz w:val="52"/>
                <w:szCs w:val="72"/>
              </w:rPr>
            </w:pPr>
            <w:r w:rsidRPr="00337EA4">
              <w:rPr>
                <w:rFonts w:asciiTheme="majorHAnsi" w:hAnsiTheme="majorHAnsi" w:cstheme="majorHAnsi"/>
                <w:sz w:val="52"/>
                <w:szCs w:val="72"/>
              </w:rPr>
              <w:t>Guaranteed Purchase</w:t>
            </w:r>
          </w:p>
          <w:p w14:paraId="18497AF0" w14:textId="77777777" w:rsidR="003E74F5" w:rsidRPr="00337EA4" w:rsidRDefault="003E74F5" w:rsidP="003E74F5">
            <w:pPr>
              <w:jc w:val="center"/>
              <w:rPr>
                <w:rFonts w:asciiTheme="majorHAnsi" w:hAnsiTheme="majorHAnsi" w:cstheme="majorHAnsi"/>
                <w:sz w:val="52"/>
                <w:szCs w:val="72"/>
              </w:rPr>
            </w:pPr>
            <w:r w:rsidRPr="00337EA4">
              <w:rPr>
                <w:rFonts w:asciiTheme="majorHAnsi" w:hAnsiTheme="majorHAnsi" w:cstheme="majorHAnsi"/>
                <w:sz w:val="52"/>
                <w:szCs w:val="72"/>
              </w:rPr>
              <w:t>$________________</w:t>
            </w:r>
          </w:p>
          <w:p w14:paraId="55FE020F" w14:textId="77777777" w:rsidR="003E74F5" w:rsidRPr="00337EA4" w:rsidRDefault="003E74F5" w:rsidP="003E74F5">
            <w:pPr>
              <w:jc w:val="center"/>
              <w:rPr>
                <w:rFonts w:asciiTheme="majorHAnsi" w:hAnsiTheme="majorHAnsi" w:cstheme="majorHAnsi"/>
                <w:sz w:val="52"/>
                <w:szCs w:val="72"/>
              </w:rPr>
            </w:pPr>
          </w:p>
          <w:p w14:paraId="0CA1CE1F" w14:textId="77777777" w:rsidR="003E74F5" w:rsidRPr="00337EA4" w:rsidRDefault="003E74F5" w:rsidP="003E74F5">
            <w:pPr>
              <w:jc w:val="center"/>
              <w:rPr>
                <w:rFonts w:asciiTheme="majorHAnsi" w:hAnsiTheme="majorHAnsi" w:cstheme="majorHAnsi"/>
                <w:sz w:val="52"/>
                <w:szCs w:val="72"/>
              </w:rPr>
            </w:pPr>
          </w:p>
        </w:tc>
      </w:tr>
      <w:bookmarkEnd w:id="0"/>
    </w:tbl>
    <w:p w14:paraId="171C8986" w14:textId="77777777" w:rsidR="004019C0" w:rsidRPr="0079744C" w:rsidRDefault="00337EA4">
      <w:pPr>
        <w:rPr>
          <w:sz w:val="18"/>
        </w:rPr>
      </w:pPr>
    </w:p>
    <w:sectPr w:rsidR="004019C0" w:rsidRPr="0079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F5"/>
    <w:rsid w:val="00337EA4"/>
    <w:rsid w:val="003E74F5"/>
    <w:rsid w:val="0079744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7E5A"/>
  <w15:chartTrackingRefBased/>
  <w15:docId w15:val="{01D3DAD0-66E6-41F5-967C-55D9807C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DE71-D0BB-4BD1-8799-39329764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Faiza</cp:lastModifiedBy>
  <cp:revision>4</cp:revision>
  <cp:lastPrinted>2018-07-14T15:00:00Z</cp:lastPrinted>
  <dcterms:created xsi:type="dcterms:W3CDTF">2017-02-28T04:56:00Z</dcterms:created>
  <dcterms:modified xsi:type="dcterms:W3CDTF">2018-07-14T15:00:00Z</dcterms:modified>
</cp:coreProperties>
</file>