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Project Storyboard</w:t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Place a hand-drawn image in the space provided.  Remember:  Your Microsoft Photo Story is a compilation of pictures that represent a visual narration (without text) of your life.</w:t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28"/>
        <w:gridCol w:w="4438"/>
      </w:tblGrid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2</w:t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4</w:t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6</w:t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Picture 8</w:t>
            </w:r>
          </w:p>
        </w:tc>
      </w:tr>
      <w:tr>
        <w:trPr>
          <w:cantSplit w:val="fals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Black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  <w:p>
    <w:pPr>
      <w:pStyle w:val="Normal"/>
      <w:rPr/>
    </w:pPr>
    <w:r>
      <w:rPr/>
      <w:t>Used with permission from Novel Approach PBL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rFonts w:ascii="Arial Black" w:hAnsi="Arial Black" w:cs="Arial Black"/>
      <w:color w:val="FF0000"/>
      <w:sz w:val="36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2010-10-15T19:27:00Z</dcterms:created>
  <dc:creator>Administrator</dc:creator>
  <dc:language>en-IN</dc:language>
  <cp:lastModifiedBy>dwhite</cp:lastModifiedBy>
  <dcterms:modified xsi:type="dcterms:W3CDTF">2010-10-15T19:27:00Z</dcterms:modified>
  <cp:revision>2</cp:revision>
  <dc:title>Project Storyboard</dc:title>
</cp:coreProperties>
</file>