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  <w:sz w:val="20"/>
        </w:rPr>
      </w:pPr>
    </w:p>
    <w:p>
      <w:pPr>
        <w:tabs>
          <w:tab w:pos="5827" w:val="left" w:leader="none"/>
        </w:tabs>
        <w:spacing w:line="480" w:lineRule="auto" w:before="216"/>
        <w:ind w:left="3038" w:right="4068" w:firstLine="0"/>
        <w:jc w:val="center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937997</wp:posOffset>
            </wp:positionH>
            <wp:positionV relativeFrom="paragraph">
              <wp:posOffset>-150698</wp:posOffset>
            </wp:positionV>
            <wp:extent cx="930615" cy="180618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15" cy="180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5033009</wp:posOffset>
            </wp:positionH>
            <wp:positionV relativeFrom="paragraph">
              <wp:posOffset>-138129</wp:posOffset>
            </wp:positionV>
            <wp:extent cx="1784267" cy="180362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267" cy="18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0"/>
          <w:sz w:val="40"/>
          <w:u w:val="thick"/>
        </w:rPr>
        <w:t> </w:t>
      </w:r>
      <w:r>
        <w:rPr>
          <w:rFonts w:ascii="Times New Roman" w:hAnsi="Times New Roman"/>
          <w:sz w:val="40"/>
          <w:u w:val="thick"/>
        </w:rPr>
        <w:tab/>
      </w:r>
      <w:r>
        <w:rPr>
          <w:b/>
          <w:spacing w:val="-1"/>
          <w:sz w:val="40"/>
        </w:rPr>
        <w:t>’s </w:t>
      </w:r>
      <w:r>
        <w:rPr>
          <w:b/>
          <w:sz w:val="40"/>
        </w:rPr>
        <w:t>Chores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8"/>
        <w:gridCol w:w="7482"/>
      </w:tblGrid>
      <w:tr>
        <w:trPr>
          <w:trHeight w:val="881" w:hRule="atLeast"/>
        </w:trPr>
        <w:tc>
          <w:tcPr>
            <w:tcW w:w="2438" w:type="dxa"/>
          </w:tcPr>
          <w:p>
            <w:pPr>
              <w:pStyle w:val="TableParagraph"/>
              <w:spacing w:before="3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t>Sunday</w:t>
            </w:r>
          </w:p>
        </w:tc>
        <w:tc>
          <w:tcPr>
            <w:tcW w:w="748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77" w:hRule="atLeast"/>
        </w:trPr>
        <w:tc>
          <w:tcPr>
            <w:tcW w:w="2438" w:type="dxa"/>
          </w:tcPr>
          <w:p>
            <w:pPr>
              <w:pStyle w:val="TableParagraph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t>Monday</w:t>
            </w:r>
          </w:p>
        </w:tc>
        <w:tc>
          <w:tcPr>
            <w:tcW w:w="748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80" w:hRule="atLeast"/>
        </w:trPr>
        <w:tc>
          <w:tcPr>
            <w:tcW w:w="2438" w:type="dxa"/>
          </w:tcPr>
          <w:p>
            <w:pPr>
              <w:pStyle w:val="TableParagraph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t>Tuesday</w:t>
            </w:r>
          </w:p>
        </w:tc>
        <w:tc>
          <w:tcPr>
            <w:tcW w:w="748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78" w:hRule="atLeast"/>
        </w:trPr>
        <w:tc>
          <w:tcPr>
            <w:tcW w:w="2438" w:type="dxa"/>
          </w:tcPr>
          <w:p>
            <w:pPr>
              <w:pStyle w:val="TableParagraph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t>Wednesday</w:t>
            </w:r>
          </w:p>
        </w:tc>
        <w:tc>
          <w:tcPr>
            <w:tcW w:w="748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78" w:hRule="atLeast"/>
        </w:trPr>
        <w:tc>
          <w:tcPr>
            <w:tcW w:w="2438" w:type="dxa"/>
          </w:tcPr>
          <w:p>
            <w:pPr>
              <w:pStyle w:val="TableParagraph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t>Thursday</w:t>
            </w:r>
          </w:p>
        </w:tc>
        <w:tc>
          <w:tcPr>
            <w:tcW w:w="748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80" w:hRule="atLeast"/>
        </w:trPr>
        <w:tc>
          <w:tcPr>
            <w:tcW w:w="2438" w:type="dxa"/>
          </w:tcPr>
          <w:p>
            <w:pPr>
              <w:pStyle w:val="TableParagraph"/>
              <w:spacing w:before="2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t>Friday</w:t>
            </w:r>
          </w:p>
        </w:tc>
        <w:tc>
          <w:tcPr>
            <w:tcW w:w="748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77" w:hRule="atLeast"/>
        </w:trPr>
        <w:tc>
          <w:tcPr>
            <w:tcW w:w="2438" w:type="dxa"/>
          </w:tcPr>
          <w:p>
            <w:pPr>
              <w:pStyle w:val="TableParagraph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t>Saturday</w:t>
            </w:r>
          </w:p>
        </w:tc>
        <w:tc>
          <w:tcPr>
            <w:tcW w:w="748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spacing w:line="240" w:lineRule="auto" w:before="0"/>
        <w:rPr>
          <w:b/>
          <w:sz w:val="36"/>
        </w:rPr>
      </w:pPr>
    </w:p>
    <w:p>
      <w:pPr>
        <w:spacing w:before="0"/>
        <w:ind w:left="220" w:right="0" w:firstLine="0"/>
        <w:jc w:val="left"/>
        <w:rPr>
          <w:b/>
          <w:sz w:val="36"/>
        </w:rPr>
      </w:pPr>
      <w:r>
        <w:rPr>
          <w:b/>
          <w:sz w:val="36"/>
        </w:rPr>
        <w:t>On-going daily chores:</w:t>
      </w:r>
    </w:p>
    <w:p>
      <w:pPr>
        <w:pStyle w:val="Heading1"/>
      </w:pPr>
      <w:r>
        <w:rPr/>
        <w:t></w:t>
      </w:r>
    </w:p>
    <w:p>
      <w:pPr>
        <w:spacing w:before="20"/>
        <w:ind w:left="580" w:right="0" w:firstLine="0"/>
        <w:jc w:val="left"/>
        <w:rPr>
          <w:rFonts w:ascii="Symbol" w:hAnsi="Symbol"/>
          <w:sz w:val="36"/>
        </w:rPr>
      </w:pPr>
      <w:r>
        <w:rPr>
          <w:rFonts w:ascii="Symbol" w:hAnsi="Symbol"/>
          <w:sz w:val="36"/>
        </w:rPr>
        <w:t></w:t>
      </w:r>
    </w:p>
    <w:p>
      <w:pPr>
        <w:spacing w:before="17"/>
        <w:ind w:left="580" w:right="0" w:firstLine="0"/>
        <w:jc w:val="left"/>
        <w:rPr>
          <w:rFonts w:ascii="Symbol" w:hAnsi="Symbol"/>
          <w:sz w:val="36"/>
        </w:rPr>
      </w:pPr>
      <w:r>
        <w:rPr>
          <w:rFonts w:ascii="Symbol" w:hAnsi="Symbol"/>
          <w:sz w:val="36"/>
        </w:rPr>
        <w:t></w:t>
      </w:r>
    </w:p>
    <w:p>
      <w:pPr>
        <w:pStyle w:val="BodyText"/>
        <w:rPr>
          <w:rFonts w:ascii="Symbol" w:hAnsi="Symbol"/>
          <w:i w:val="0"/>
          <w:sz w:val="20"/>
        </w:rPr>
      </w:pPr>
    </w:p>
    <w:p>
      <w:pPr>
        <w:pStyle w:val="BodyText"/>
        <w:rPr>
          <w:rFonts w:ascii="Symbol" w:hAnsi="Symbol"/>
          <w:i w:val="0"/>
          <w:sz w:val="20"/>
        </w:rPr>
      </w:pPr>
    </w:p>
    <w:p>
      <w:pPr>
        <w:pStyle w:val="BodyText"/>
        <w:rPr>
          <w:rFonts w:ascii="Symbol" w:hAnsi="Symbol"/>
          <w:i w:val="0"/>
          <w:sz w:val="20"/>
        </w:rPr>
      </w:pPr>
    </w:p>
    <w:p>
      <w:pPr>
        <w:pStyle w:val="BodyText"/>
        <w:rPr>
          <w:rFonts w:ascii="Symbol" w:hAnsi="Symbol"/>
          <w:i w:val="0"/>
          <w:sz w:val="18"/>
        </w:rPr>
      </w:pPr>
    </w:p>
    <w:p>
      <w:pPr>
        <w:pStyle w:val="BodyText"/>
        <w:spacing w:before="90"/>
        <w:ind w:left="220"/>
        <w:rPr>
          <w:i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5516879</wp:posOffset>
            </wp:positionH>
            <wp:positionV relativeFrom="paragraph">
              <wp:posOffset>-113841</wp:posOffset>
            </wp:positionV>
            <wp:extent cx="1141821" cy="427950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821" cy="42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Courtesy of Priceless Parenting, </w:t>
      </w:r>
      <w:hyperlink r:id="rId8">
        <w:r>
          <w:rPr>
            <w:i/>
            <w:color w:val="0000FF"/>
            <w:u w:val="single" w:color="0000FF"/>
          </w:rPr>
          <w:t>http://www.PricelessParenting.com/</w:t>
        </w:r>
      </w:hyperlink>
    </w:p>
    <w:sectPr>
      <w:type w:val="continuous"/>
      <w:pgSz w:w="12240" w:h="15840"/>
      <w:pgMar w:top="1480" w:bottom="280" w:left="12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580"/>
      <w:outlineLvl w:val="1"/>
    </w:pPr>
    <w:rPr>
      <w:rFonts w:ascii="Symbol" w:hAnsi="Symbol" w:eastAsia="Symbol" w:cs="Symbol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PricelessParenti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Slattengren</dc:creator>
  <dc:title>Helping Run Our House</dc:title>
  <dcterms:created xsi:type="dcterms:W3CDTF">2018-05-17T21:56:20Z</dcterms:created>
  <dcterms:modified xsi:type="dcterms:W3CDTF">2018-05-17T21:56:20Z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2018-05-17T00:00:00Z</vt:filetime>
  </property>
</Properties>
</file>